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0E8" w:rsidRPr="007750E8" w:rsidRDefault="007750E8" w:rsidP="007750E8">
      <w:pPr>
        <w:spacing w:before="308" w:after="308" w:line="308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proofErr w:type="spellStart"/>
      <w:r w:rsidRPr="007750E8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Kayıt</w:t>
      </w:r>
      <w:proofErr w:type="spellEnd"/>
      <w:r w:rsidRPr="007750E8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ve</w:t>
      </w:r>
      <w:proofErr w:type="spellEnd"/>
      <w:r w:rsidRPr="007750E8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Onaylarla</w:t>
      </w:r>
      <w:proofErr w:type="spellEnd"/>
      <w:r w:rsidRPr="007750E8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İlgili</w:t>
      </w:r>
      <w:proofErr w:type="spellEnd"/>
      <w:r w:rsidRPr="007750E8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Genel</w:t>
      </w:r>
      <w:proofErr w:type="spellEnd"/>
      <w:r w:rsidRPr="007750E8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Bilgiler</w:t>
      </w:r>
      <w:proofErr w:type="spellEnd"/>
    </w:p>
    <w:p w:rsidR="007750E8" w:rsidRPr="007750E8" w:rsidRDefault="007750E8" w:rsidP="007750E8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Kayıtlar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ile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ilgili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ayrıntılı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bilgilere </w:t>
      </w:r>
      <w:hyperlink r:id="rId4" w:history="1">
        <w:r w:rsidRPr="007750E8">
          <w:rPr>
            <w:rFonts w:ascii="Verdana" w:eastAsia="Times New Roman" w:hAnsi="Verdana" w:cs="Times New Roman"/>
            <w:color w:val="940101"/>
            <w:sz w:val="18"/>
            <w:szCs w:val="18"/>
            <w:u w:val="single"/>
          </w:rPr>
          <w:t>http://oidb.metu.edu.tr/kayit-hakkinda-genel-bilgiler</w:t>
        </w:r>
      </w:hyperlink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 adresinden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ulaşılabilir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7750E8" w:rsidRPr="007750E8" w:rsidRDefault="007750E8" w:rsidP="007750E8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Kayıt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işlemine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başlayabilmek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için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öğrencilerin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dönem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katkı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payını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ödemiş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olmaları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gerekir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.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Kayıt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programı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katkı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payı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ödenmemiş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ve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/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veya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kütüphaneye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kitap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borcu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olan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öğrencilere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kayıt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izni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vermeyecektir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7750E8" w:rsidRPr="007750E8" w:rsidRDefault="007750E8" w:rsidP="007750E8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Kayıtların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ilk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günü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genellikle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öğrencilerimiz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sınıfları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itibarı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ile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aşamalı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olarak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etkileşimli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kayda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girebilmektedir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. (9:00’dan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itibaren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lisansüstü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ve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4.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sınıf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, 11:00’den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itibaren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3.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sınıf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, 13:00’ten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itibaren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2.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ve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1.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sınıflar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)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Öğrencilerimizin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kayıttan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önce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danışmanlarını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görmeleri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ve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alacakları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tavsiyeler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doğrultusunda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bilinçli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olarak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kayıt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işlemine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başlamaları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beklenir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7750E8" w:rsidRPr="007750E8" w:rsidRDefault="007750E8" w:rsidP="007750E8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DANIŞMAN ONAYI ALINMAMIŞ KAYITLAR GEÇERSİZDİR. ONAY İŞLEMİ İKİ ŞİFRE (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Danışman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ve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Öğrenci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) İLE YAPILABİLECEKTİR.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Öğrenci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KAYIT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işlemini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tamamladıktan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sonra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danışmanı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ile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bir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araya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gelecek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ve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ONAY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işlemini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birlikte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gerçekleştireceklerdir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. Bu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işlem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esnasında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danışman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öğrencinin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aldığı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dersleri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uygun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buluyorsa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, </w:t>
      </w:r>
      <w:hyperlink r:id="rId5" w:history="1">
        <w:r w:rsidRPr="007750E8">
          <w:rPr>
            <w:rFonts w:ascii="Verdana" w:eastAsia="Times New Roman" w:hAnsi="Verdana" w:cs="Times New Roman"/>
            <w:color w:val="940101"/>
            <w:sz w:val="18"/>
            <w:szCs w:val="18"/>
            <w:u w:val="single"/>
          </w:rPr>
          <w:t>ONAY PROGRAMI</w:t>
        </w:r>
      </w:hyperlink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ile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ONAY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verecektir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.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Danışmanın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önereceği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değişiklikleri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öğrenci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hyperlink r:id="rId6" w:history="1">
        <w:r w:rsidRPr="007750E8">
          <w:rPr>
            <w:rFonts w:ascii="Verdana" w:eastAsia="Times New Roman" w:hAnsi="Verdana" w:cs="Times New Roman"/>
            <w:color w:val="940101"/>
            <w:sz w:val="18"/>
            <w:szCs w:val="18"/>
            <w:u w:val="single"/>
          </w:rPr>
          <w:t xml:space="preserve">KAYIT </w:t>
        </w:r>
        <w:proofErr w:type="spellStart"/>
        <w:r w:rsidRPr="007750E8">
          <w:rPr>
            <w:rFonts w:ascii="Verdana" w:eastAsia="Times New Roman" w:hAnsi="Verdana" w:cs="Times New Roman"/>
            <w:color w:val="940101"/>
            <w:sz w:val="18"/>
            <w:szCs w:val="18"/>
            <w:u w:val="single"/>
          </w:rPr>
          <w:t>programı</w:t>
        </w:r>
        <w:proofErr w:type="spellEnd"/>
      </w:hyperlink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ile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gerçekleştirecektir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.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Danışmanı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ile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biraraya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gelerek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onay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işlemini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gerçekleştirmeyen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öğrenci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proofErr w:type="spellStart"/>
      <w:r w:rsidRPr="007750E8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>kayıtsız</w:t>
      </w:r>
      <w:proofErr w:type="spellEnd"/>
      <w:r w:rsidRPr="007750E8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>duruma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proofErr w:type="spellStart"/>
      <w:r w:rsidRPr="007750E8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>düşecektir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. KAYIT ONAYI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kaydın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son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günü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(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bkz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. 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fldChar w:fldCharType="begin"/>
      </w:r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instrText xml:space="preserve"> HYPERLINK "http://oidb.metu.edu.tr/akademik-takvim" </w:instrText>
      </w:r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fldChar w:fldCharType="separate"/>
      </w:r>
      <w:r w:rsidRPr="007750E8">
        <w:rPr>
          <w:rFonts w:ascii="Verdana" w:eastAsia="Times New Roman" w:hAnsi="Verdana" w:cs="Times New Roman"/>
          <w:color w:val="940101"/>
          <w:sz w:val="18"/>
          <w:szCs w:val="18"/>
          <w:u w:val="single"/>
        </w:rPr>
        <w:t>takvim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fldChar w:fldCharType="end"/>
      </w:r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) </w:t>
      </w:r>
      <w:r w:rsidRPr="007750E8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>17:00’DE</w:t>
      </w:r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 SONA ERECEKTİR.</w:t>
      </w:r>
    </w:p>
    <w:p w:rsidR="007750E8" w:rsidRPr="007750E8" w:rsidRDefault="007750E8" w:rsidP="007750E8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Üniversite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Senatosu’nun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22 Nisan 2008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tarih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ve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2008/7-1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sayılı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kararı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ile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ODTÜ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Öğrenci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Kayıt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Kabul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İşleri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Yönetmeliği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11. </w:t>
      </w:r>
      <w:proofErr w:type="spellStart"/>
      <w:proofErr w:type="gram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maddesinde</w:t>
      </w:r>
      <w:proofErr w:type="spellEnd"/>
      <w:proofErr w:type="gram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yapılan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değişiklik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nedeniyle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proofErr w:type="spellStart"/>
      <w:r w:rsidRPr="007750E8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>kayıt</w:t>
      </w:r>
      <w:proofErr w:type="spellEnd"/>
      <w:r w:rsidRPr="007750E8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>döneminde</w:t>
      </w:r>
      <w:proofErr w:type="spellEnd"/>
      <w:r w:rsidRPr="007750E8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>kayıt</w:t>
      </w:r>
      <w:proofErr w:type="spellEnd"/>
      <w:r w:rsidRPr="007750E8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>sürecini</w:t>
      </w:r>
      <w:proofErr w:type="spellEnd"/>
      <w:r w:rsidRPr="007750E8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>tamamlamayan</w:t>
      </w:r>
      <w:proofErr w:type="spellEnd"/>
      <w:r w:rsidRPr="007750E8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>öğrenciler</w:t>
      </w:r>
      <w:proofErr w:type="spellEnd"/>
      <w:r w:rsidRPr="007750E8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>ders</w:t>
      </w:r>
      <w:proofErr w:type="spellEnd"/>
      <w:r w:rsidRPr="007750E8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>ekleme</w:t>
      </w:r>
      <w:proofErr w:type="spellEnd"/>
      <w:r w:rsidRPr="007750E8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>/</w:t>
      </w:r>
      <w:proofErr w:type="spellStart"/>
      <w:r w:rsidRPr="007750E8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>bırakma</w:t>
      </w:r>
      <w:proofErr w:type="spellEnd"/>
      <w:r w:rsidRPr="007750E8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>döneminde</w:t>
      </w:r>
      <w:proofErr w:type="spellEnd"/>
      <w:r w:rsidRPr="007750E8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>kayıt</w:t>
      </w:r>
      <w:proofErr w:type="spellEnd"/>
      <w:r w:rsidRPr="007750E8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>yapamayacaktır</w:t>
      </w:r>
      <w:proofErr w:type="spellEnd"/>
      <w:r w:rsidRPr="007750E8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>.</w:t>
      </w:r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 Bu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nedenle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kayıt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yenileyecek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olan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öğrencilerin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dersler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başlamadan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kayıt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döneminde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mutlaka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kayıt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işlemlerini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tamamlamaları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gerekmektedir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. </w:t>
      </w:r>
      <w:proofErr w:type="spellStart"/>
      <w:r w:rsidRPr="007750E8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>Aksi</w:t>
      </w:r>
      <w:proofErr w:type="spellEnd"/>
      <w:r w:rsidRPr="007750E8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>takdirde</w:t>
      </w:r>
      <w:proofErr w:type="spellEnd"/>
      <w:r w:rsidRPr="007750E8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>kayıtsız</w:t>
      </w:r>
      <w:proofErr w:type="spellEnd"/>
      <w:r w:rsidRPr="007750E8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>durumda</w:t>
      </w:r>
      <w:proofErr w:type="spellEnd"/>
      <w:r w:rsidRPr="007750E8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>kalarak</w:t>
      </w:r>
      <w:proofErr w:type="spellEnd"/>
      <w:r w:rsidRPr="007750E8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>öğrenci</w:t>
      </w:r>
      <w:proofErr w:type="spellEnd"/>
      <w:r w:rsidRPr="007750E8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>statüsünü</w:t>
      </w:r>
      <w:proofErr w:type="spellEnd"/>
      <w:r w:rsidRPr="007750E8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>kaybedeceklerdir</w:t>
      </w:r>
      <w:proofErr w:type="spellEnd"/>
      <w:r w:rsidRPr="007750E8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>.</w:t>
      </w:r>
    </w:p>
    <w:p w:rsidR="007750E8" w:rsidRPr="007750E8" w:rsidRDefault="007750E8" w:rsidP="007750E8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Öğrenci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ve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danışmanlar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karneleri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öğrenci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bilgi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sisteminden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görebilirler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7750E8" w:rsidRPr="007750E8" w:rsidRDefault="007750E8" w:rsidP="007750E8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Kayıt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programı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ders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yükü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kontrolü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yapacak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ders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yükünü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aşan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öğrenciye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izin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vermeyecektir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7750E8" w:rsidRPr="007750E8" w:rsidRDefault="007750E8" w:rsidP="007750E8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Sınamalı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(Probation)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durumunda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olan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öğrencilerin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daha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önce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almadıkları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bir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derse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kayıt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yaptırmalarına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program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izin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vermeyecektir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.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Ancak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daha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önce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alınan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seçimlik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bir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ders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yerine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saydırılmak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üzere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bir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başka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seçimlik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ders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alınabilir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. Bu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durumda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söz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konusu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dersin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hangi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dersin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yerine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alındığının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kayıt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programında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belirlenmesi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zorunludur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7750E8" w:rsidRPr="007750E8" w:rsidRDefault="007750E8" w:rsidP="007750E8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Sınamalı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(Probation)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durumunda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olan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öğrenciler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daha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önce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almamış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olsalar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dahi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“STAJ”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derslerine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kayıt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yaptırabileceklerdir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Kayıt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programı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“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önşart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”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kontrolü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yapacak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önşartları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sağlanmayan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derse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kayıt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izni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vermeyecektir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7750E8" w:rsidRPr="007750E8" w:rsidRDefault="007750E8" w:rsidP="007750E8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Aynı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kodlu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ders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sayımları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kayıt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sırasında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otomatik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olarak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yapılacaktır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.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Farklı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kodlu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ders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sayımları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ise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yine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kayıt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sırasında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öğrenci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tarafından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“replacement”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işlemi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ile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</w:t>
      </w:r>
      <w:proofErr w:type="spellStart"/>
      <w:r w:rsidRPr="007750E8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gerçekleştirilecektir</w:t>
      </w:r>
      <w:proofErr w:type="spellEnd"/>
      <w:r w:rsidRPr="007750E8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4D044C" w:rsidRDefault="004D044C">
      <w:bookmarkStart w:id="0" w:name="_GoBack"/>
      <w:bookmarkEnd w:id="0"/>
    </w:p>
    <w:sectPr w:rsidR="004D0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E8"/>
    <w:rsid w:val="002C63A0"/>
    <w:rsid w:val="004D044C"/>
    <w:rsid w:val="007750E8"/>
    <w:rsid w:val="00A0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441149-2216-463C-8D98-91178B4F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750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750E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7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50E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750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8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ibs.metu.edu.tr/registration" TargetMode="External"/><Relationship Id="rId5" Type="http://schemas.openxmlformats.org/officeDocument/2006/relationships/hyperlink" Target="http://oibs.metu.edu.tr/approval" TargetMode="External"/><Relationship Id="rId4" Type="http://schemas.openxmlformats.org/officeDocument/2006/relationships/hyperlink" Target="http://oidb.metu.edu.tr/kayit-hakkinda-genel-bilgi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</dc:creator>
  <cp:keywords/>
  <dc:description/>
  <cp:lastModifiedBy>gizem</cp:lastModifiedBy>
  <cp:revision>1</cp:revision>
  <dcterms:created xsi:type="dcterms:W3CDTF">2018-02-16T05:51:00Z</dcterms:created>
  <dcterms:modified xsi:type="dcterms:W3CDTF">2018-02-16T05:51:00Z</dcterms:modified>
</cp:coreProperties>
</file>