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EA" w:rsidRPr="00D06EEA" w:rsidRDefault="00D06EEA" w:rsidP="00D06EEA">
      <w:pPr>
        <w:spacing w:before="308" w:after="308" w:line="308" w:lineRule="atLeast"/>
        <w:outlineLvl w:val="2"/>
        <w:rPr>
          <w:rFonts w:ascii="Verdana" w:eastAsia="Times New Roman" w:hAnsi="Verdana" w:cs="Times New Roman"/>
          <w:b/>
          <w:bCs/>
          <w:color w:val="000000"/>
          <w:sz w:val="28"/>
          <w:szCs w:val="28"/>
        </w:rPr>
      </w:pPr>
      <w:r w:rsidRPr="00D06EEA">
        <w:rPr>
          <w:rFonts w:ascii="Verdana" w:eastAsia="Times New Roman" w:hAnsi="Verdana" w:cs="Times New Roman"/>
          <w:b/>
          <w:bCs/>
          <w:color w:val="000000"/>
          <w:sz w:val="28"/>
          <w:szCs w:val="28"/>
        </w:rPr>
        <w:t>Yüksek Lisans Programları ile İlgili Hususlar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1.  Yüksek lisans öğrencileri, programa başladıkları ilk dönemin kayıtları sırasında bir tez danışmanı ile anlaşır ve bir tez konusu belirlerler. Bu anlaşma bir protokol ile belgelendirilir.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2.  Yüksek lisans öğrencileri, programlarındaki dersleri tez danışmanları ile beraber kararlaştırırlar. Bölümümüzdeki yüksek lisans programının toplam ders yükü en az 7 tane kredili lisansüstü ders ve bir seminer dersinden oluşur. Ders yükünün (seminer dersi) en çok 4 dönemde tamamlanması; her dersten en düşük CC notu alınması, seminer dersinden S alınması ve genel not ortalamasının en az 3.00 olması gerekmektedir.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3.  Yüksek lisans öğrencilerinin bir dönemdeki normal ders yükü 3'tür. Ancak bu sayı öğrencinin isteği ve tez danışmanının onayı ile 4'e çıkartılabilir. Akademik Yetersizlik Uyarısı olan öğrenciler ile geriye 4 ya da daha az dersi kalmış öğrenciler için bu sayı 2'ye indirilebilir. Bölüm Başkanlığı, Bölüm araştırma görevlilerinin ders yükleri ile ilgili farklı uygulama yapabilir.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4.Matematik koşulunu sağlamak üzere ME 521 dersi alınmalıdır.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5. </w:t>
      </w:r>
      <w:r w:rsidRPr="00D06EEA">
        <w:rPr>
          <w:rFonts w:ascii="Verdana" w:eastAsia="Times New Roman" w:hAnsi="Verdana" w:cs="Times New Roman"/>
          <w:b/>
          <w:bCs/>
          <w:color w:val="000000"/>
          <w:sz w:val="18"/>
          <w:szCs w:val="18"/>
          <w:u w:val="single"/>
        </w:rPr>
        <w:t>2011-2012 Bahar Döneminde yüksek lisans programına başlamış olan öğrencilerimiz</w:t>
      </w:r>
      <w:r w:rsidRPr="00D06EEA">
        <w:rPr>
          <w:rFonts w:ascii="Verdana" w:eastAsia="Times New Roman" w:hAnsi="Verdana" w:cs="Times New Roman"/>
          <w:color w:val="000000"/>
          <w:sz w:val="18"/>
          <w:szCs w:val="18"/>
        </w:rPr>
        <w:t>almaları gerekli olan 7 ders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(i) Zorunlu matematik dersi olarak ME 521</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(ii) Zorunlu ders olarak aşağıdaki havuzda bulunan derslerden iki tanesi</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502 Advanced Dynamics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503 Advanced Gas Dynamics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504 Advanced Heat Transfer I</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505 Advanced Heat Transfer II</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511 Modern Control</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517 Advanced Fluid Dynamics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526 Vibration of Continuous Systems with Computational Methods ( 2014 sonbahar döneminden önce ME 532 Advanced Machinery Vibrations)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537 Advanced Engineering Thermodynamics I</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541 Plasticity</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ME 543 Theory of Elasticity</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lastRenderedPageBreak/>
        <w:t>ME 547 Introduction to Continuum Mechanics</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(iii) 2 adet ME 5XX</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(iv) 2 adet ME 5XX veya ME 4XX veya diğer bölümlerden 4XX veya 5XX şeklinde olması gerekmektedir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6.  Lisans programında teknik seçmeli olarak alınmış geçer notlu bir lisansüstü ders, yüksek lisans programında tekrar alınamaz ya da yüksek lisans programı ders yüküne sayılamaz.</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7.  Dördüncü sınıf Makine Mühendisliği dersi ile diğer bölümlerden ders almak isteyen Yüksek Lisans öğrencileri ile diğer bölümlerden ders almak isteyen Doktora öğrencilerinin "Fourth Year and Non-ME Courses Request Form" isimli formu doldurarak en geç 6 Ekim Perşembe akşamına kadar Öğrenci Işlerine teslim etmeleri gerekmektedir. Bu tarihten sonra teslim edilen formlar değerlendirmeye alınmayacaktır. Forma resmi olmayan akademik transkript ve ders içeriği eklenmelidir.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8.  Yüksek lisans öğrencileri, her dönem tez danışmanının koduna göre kredisiz ME 8XX "Special Studies" ve ME 9XX "Advanced Studies" derslerine kayıt olmak zorundadır. Yüksek lisans öğrencileri, ayrıca ilk dönemden başlayarak mezun oluncaya kadar ME 500 "M.S. Thesis" dersine kayıt olurlar. </w:t>
      </w:r>
      <w:r w:rsidRPr="00D06EEA">
        <w:rPr>
          <w:rFonts w:ascii="Verdana" w:eastAsia="Times New Roman" w:hAnsi="Verdana" w:cs="Times New Roman"/>
          <w:b/>
          <w:bCs/>
          <w:color w:val="000000"/>
          <w:sz w:val="18"/>
          <w:szCs w:val="18"/>
        </w:rPr>
        <w:t>Danışman kodlarına </w:t>
      </w:r>
      <w:hyperlink r:id="rId4" w:history="1">
        <w:r w:rsidRPr="00D06EEA">
          <w:rPr>
            <w:rFonts w:ascii="Verdana" w:eastAsia="Times New Roman" w:hAnsi="Verdana" w:cs="Times New Roman"/>
            <w:b/>
            <w:bCs/>
            <w:color w:val="940101"/>
            <w:sz w:val="18"/>
            <w:szCs w:val="18"/>
            <w:u w:val="single"/>
          </w:rPr>
          <w:t>Bölümümüz Web sitesi üzerinden</w:t>
        </w:r>
      </w:hyperlink>
      <w:r w:rsidRPr="00D06EEA">
        <w:rPr>
          <w:rFonts w:ascii="Verdana" w:eastAsia="Times New Roman" w:hAnsi="Verdana" w:cs="Times New Roman"/>
          <w:b/>
          <w:bCs/>
          <w:color w:val="000000"/>
          <w:sz w:val="18"/>
          <w:szCs w:val="18"/>
        </w:rPr>
        <w:t> ulaşılabilir.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9.  25 Ağustos 1996 tarihli Resmi Gazete'de yayımlanan yeni Lisansüstü Yönetmeliği uyarınca, yüksek lisans programına kayıtlı öğrencilerin en geç 4 dönem içinde ME 590 dersine kaydolup, S notu almaları gerekmektedir. ME 590 dersine kaydolan öğrenci, tezi ve elde ettiği gelişmeler konusunda bir seminer verir. ME 590 dersinden S notu almak için seminerin ilgili öğretim üyelerinden oluşan bir jüri tarafından başarılı bulunması ve öğrencinin aynı konu grubunda verilen seminerlere ders koordinatörleri tarafından belirlenen sayıda katılması gerekir.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10.  Yüksek lisans ders yükünü başarı ile tamamlayan bir yüksek lisans öğrencisi tez danışmanı yönetiminde bir tez çalışması yapmak, elde ettiği sonuçları Fen Bilimleri Enstitüsü’nün belirlediği tez yazma esaslarına uygun biçimde ve İngilizce yazarak tezini jüri önünde İngilizce olarak savunmak zorundadır. Yüksek lisans programını tamamlama süresi 4 dönemdir. Kredili derslerini ve seminer dersini başarıyla bitiren, ancak tez çalışmasını 4. dönem sonuna kadar tamamlayamadığı için tez sınavına giremeyen bir öğrenciye tezini jüri önünde savunması için 2 dönem ek süre verilir.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11.     Yüksek lisans öğrenimini bitirme durumunda olan öğrenciler, tez çalışmalarını elverdiğince erken sonuçlandırıp tez sınavına girmelidirler. Tez sınavına girilebilecek son tarih, Fen Bilimleri Enstitüsü’nün akademik takviminde belirtilir. Tezler sınav tarihinden en az 3 hafta önce Bölüm Başkanlığı’na teslim edilmeli ve tez jürisi ataması için Fen Bilimleri Enstitüsü’ne öneri yapılmalıdır.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12.     Jüri tarafından eksik ya da yetersiz bulunan bir tezin düzeltilmesi için öğrenciye en çok 1 dönem ek süre tanınabilir. Bu şekilde tekrarlanan bir tez sınavını, ilk sınavdaki asil jüri üyeleri yürütür ve sonuçlandırır.</w:t>
      </w:r>
    </w:p>
    <w:p w:rsidR="00D06EEA" w:rsidRPr="00D06EEA" w:rsidRDefault="00D06EEA" w:rsidP="00D06EEA">
      <w:pPr>
        <w:spacing w:before="360" w:after="360" w:line="240" w:lineRule="auto"/>
        <w:rPr>
          <w:rFonts w:ascii="Verdana" w:eastAsia="Times New Roman" w:hAnsi="Verdana" w:cs="Times New Roman"/>
          <w:color w:val="000000"/>
          <w:sz w:val="18"/>
          <w:szCs w:val="18"/>
        </w:rPr>
      </w:pPr>
      <w:r w:rsidRPr="00D06EEA">
        <w:rPr>
          <w:rFonts w:ascii="Verdana" w:eastAsia="Times New Roman" w:hAnsi="Verdana" w:cs="Times New Roman"/>
          <w:color w:val="000000"/>
          <w:sz w:val="18"/>
          <w:szCs w:val="18"/>
        </w:rPr>
        <w:t>13.     Tez danışmanı değişikliği başvuruları Yüksek Lisans Komitesi’nce değerlendirilerek Bölüm Başkanlığı’na görüş bildirilir. Tez danışmanı değişikliğinin olumlu sonuçlanabilmesi için, öğrencinin eski ve yeni tez danışmanlarının onayları ve öğrencinin daha önce almış olduğu derslerin yeni tez konusuna uyumuna ek olarak, öğrencinin tez çalışmasını tamamlaması için en az iki dönemlik yasal süresi bulunması gereklidir.</w:t>
      </w:r>
    </w:p>
    <w:p w:rsidR="004D044C" w:rsidRDefault="004D044C">
      <w:bookmarkStart w:id="0" w:name="_GoBack"/>
      <w:bookmarkEnd w:id="0"/>
    </w:p>
    <w:sectPr w:rsidR="004D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EA"/>
    <w:rsid w:val="002C63A0"/>
    <w:rsid w:val="004D044C"/>
    <w:rsid w:val="00A021FF"/>
    <w:rsid w:val="00D0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00C0E-D00F-4529-BFD2-1266F9ED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E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EEA"/>
    <w:rPr>
      <w:b/>
      <w:bCs/>
    </w:rPr>
  </w:style>
  <w:style w:type="character" w:styleId="Hyperlink">
    <w:name w:val="Hyperlink"/>
    <w:basedOn w:val="DefaultParagraphFont"/>
    <w:uiPriority w:val="99"/>
    <w:semiHidden/>
    <w:unhideWhenUsed/>
    <w:rsid w:val="00D0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etu.edu.tr/meweb/index.php?sec=programs&amp;page=msregister&amp;la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gizem</cp:lastModifiedBy>
  <cp:revision>1</cp:revision>
  <dcterms:created xsi:type="dcterms:W3CDTF">2018-02-16T06:14:00Z</dcterms:created>
  <dcterms:modified xsi:type="dcterms:W3CDTF">2018-02-16T06:15:00Z</dcterms:modified>
</cp:coreProperties>
</file>