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1FED" w14:textId="77777777" w:rsidR="007F050E" w:rsidRDefault="007F050E" w:rsidP="007F050E">
      <w:pPr>
        <w:pStyle w:val="Title"/>
      </w:pPr>
    </w:p>
    <w:p w14:paraId="6163AA3A" w14:textId="7E3DE27C" w:rsidR="007F050E" w:rsidRDefault="00E82753" w:rsidP="007F050E">
      <w:pPr>
        <w:pStyle w:val="Title"/>
      </w:pPr>
      <w:r>
        <w:rPr>
          <w:noProof/>
        </w:rPr>
        <w:drawing>
          <wp:inline distT="0" distB="0" distL="0" distR="0" wp14:anchorId="27269866" wp14:editId="5D737169">
            <wp:extent cx="1010271" cy="853874"/>
            <wp:effectExtent l="0" t="0" r="63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10635" cy="854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658D3" w14:textId="77777777" w:rsidR="009C7253" w:rsidRDefault="007F050E" w:rsidP="007F050E">
      <w:pPr>
        <w:pStyle w:val="Title"/>
      </w:pPr>
      <w:r>
        <w:t>METU</w:t>
      </w:r>
    </w:p>
    <w:p w14:paraId="080A63C2" w14:textId="77777777" w:rsidR="007F050E" w:rsidRDefault="007F050E" w:rsidP="007F050E">
      <w:pPr>
        <w:pStyle w:val="Title"/>
      </w:pPr>
      <w:r>
        <w:t>Department of Mechanical Engineering</w:t>
      </w:r>
    </w:p>
    <w:p w14:paraId="11A1B96F" w14:textId="744C33D9" w:rsidR="007F050E" w:rsidRDefault="007F050E" w:rsidP="007F050E">
      <w:pPr>
        <w:pStyle w:val="Title"/>
      </w:pPr>
      <w:r>
        <w:t xml:space="preserve">ME </w:t>
      </w:r>
      <w:r w:rsidR="00F27D6B">
        <w:t>4</w:t>
      </w:r>
      <w:r>
        <w:t>00</w:t>
      </w:r>
    </w:p>
    <w:p w14:paraId="04539465" w14:textId="77777777" w:rsidR="007F050E" w:rsidRDefault="007F050E" w:rsidP="007F050E">
      <w:pPr>
        <w:pStyle w:val="Title"/>
      </w:pPr>
      <w:r>
        <w:t>Summer Practice Report</w:t>
      </w:r>
    </w:p>
    <w:p w14:paraId="15709B98" w14:textId="77777777" w:rsidR="007F050E" w:rsidRDefault="007F050E" w:rsidP="007F050E"/>
    <w:p w14:paraId="1C0DD2D7" w14:textId="77777777" w:rsidR="007F050E" w:rsidRDefault="007F050E" w:rsidP="007F050E">
      <w:pPr>
        <w:pStyle w:val="Title"/>
      </w:pPr>
      <w:r>
        <w:t>by</w:t>
      </w:r>
    </w:p>
    <w:p w14:paraId="595E338F" w14:textId="111B4987" w:rsidR="007F050E" w:rsidRDefault="00813266" w:rsidP="007F050E">
      <w:pPr>
        <w:pStyle w:val="Title"/>
      </w:pPr>
      <w:r>
        <w:t>Fernando Muslera</w:t>
      </w:r>
    </w:p>
    <w:p w14:paraId="532FCE28" w14:textId="098BBE3D" w:rsidR="00DB477A" w:rsidRDefault="00DB477A" w:rsidP="00DB477A">
      <w:pPr>
        <w:pStyle w:val="Title"/>
      </w:pPr>
      <w:r>
        <w:rPr>
          <w:highlight w:val="yellow"/>
        </w:rPr>
        <w:t>November</w:t>
      </w:r>
      <w:r w:rsidRPr="000A0BEB">
        <w:rPr>
          <w:highlight w:val="yellow"/>
        </w:rPr>
        <w:t xml:space="preserve"> </w:t>
      </w:r>
      <w:r w:rsidR="000A77B3">
        <w:t>21</w:t>
      </w:r>
      <w:r>
        <w:t xml:space="preserve">, 2020 </w:t>
      </w:r>
    </w:p>
    <w:p w14:paraId="6C04A903" w14:textId="77777777" w:rsidR="00DB477A" w:rsidRPr="00053918" w:rsidRDefault="00DB477A" w:rsidP="00DB477A">
      <w:pPr>
        <w:pStyle w:val="Title"/>
        <w:rPr>
          <w:color w:val="FF0000"/>
        </w:rPr>
      </w:pPr>
      <w:r w:rsidRPr="00053918">
        <w:rPr>
          <w:i w:val="0"/>
          <w:color w:val="FF0000"/>
          <w:sz w:val="21"/>
          <w:highlight w:val="yellow"/>
        </w:rPr>
        <w:t>(End of the 5th week of the Fall semester)</w:t>
      </w:r>
    </w:p>
    <w:p w14:paraId="1810C687" w14:textId="09D4BD66" w:rsidR="004C10E8" w:rsidRDefault="00DB477A" w:rsidP="00DB477A">
      <w:pPr>
        <w:jc w:val="center"/>
        <w:rPr>
          <w:rFonts w:asciiTheme="majorHAnsi" w:eastAsiaTheme="majorEastAsia" w:hAnsiTheme="majorHAnsi" w:cstheme="majorBidi"/>
          <w:b/>
          <w:bCs/>
          <w:i/>
          <w:iCs/>
          <w:spacing w:val="10"/>
          <w:sz w:val="60"/>
          <w:szCs w:val="60"/>
        </w:rPr>
      </w:pPr>
      <w:r>
        <w:rPr>
          <w:b/>
          <w:sz w:val="28"/>
          <w:highlight w:val="yellow"/>
        </w:rPr>
        <w:t xml:space="preserve">Please </w:t>
      </w:r>
      <w:r w:rsidRPr="000E1913">
        <w:rPr>
          <w:b/>
          <w:sz w:val="28"/>
          <w:highlight w:val="yellow"/>
        </w:rPr>
        <w:t xml:space="preserve">don’t </w:t>
      </w:r>
      <w:r>
        <w:rPr>
          <w:b/>
          <w:sz w:val="28"/>
          <w:highlight w:val="yellow"/>
        </w:rPr>
        <w:t>submit a printed copy.</w:t>
      </w:r>
      <w:r w:rsidR="004C10E8">
        <w:br w:type="page"/>
      </w:r>
    </w:p>
    <w:p w14:paraId="0A9E3BBE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736693B4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413D5C9F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6A171FE4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142F6FC2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7ADF179A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5B995CA4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2583D66C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4DC5B4B7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34B2B543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46E08A94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73B32D83" w14:textId="26042C30" w:rsidR="00E80E5A" w:rsidRDefault="00E80E5A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5A57A57C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6F746B59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60472559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2470B674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131441EE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0B320D5F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1A37BB0C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670F846A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5957B42B" w14:textId="77777777" w:rsidR="00EB14E4" w:rsidRPr="00F9521A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3BE60342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0217E0CF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5B9A207B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2CA497F1" w14:textId="77777777" w:rsidR="00E80E5A" w:rsidRPr="00586E6C" w:rsidRDefault="00E80E5A" w:rsidP="00E80E5A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lang w:eastAsia="tr-TR"/>
        </w:rPr>
      </w:pPr>
      <w:r w:rsidRPr="00586E6C">
        <w:rPr>
          <w:b/>
          <w:bCs/>
          <w:lang w:eastAsia="tr-TR"/>
        </w:rPr>
        <w:t>I hereby declare that all information in this document has been obtained and presented in accordance with academic rules and ethical conduct. I also declare that, as require by these rules and conduct, I have fully cited and referenced all material and results that are not original to this work.</w:t>
      </w:r>
    </w:p>
    <w:p w14:paraId="4165C235" w14:textId="77777777" w:rsidR="00E80E5A" w:rsidRPr="00586E6C" w:rsidRDefault="00E80E5A" w:rsidP="00E80E5A">
      <w:pPr>
        <w:autoSpaceDE w:val="0"/>
        <w:autoSpaceDN w:val="0"/>
        <w:adjustRightInd w:val="0"/>
        <w:spacing w:after="0" w:line="240" w:lineRule="auto"/>
        <w:ind w:left="4956"/>
        <w:jc w:val="left"/>
        <w:rPr>
          <w:lang w:eastAsia="tr-TR"/>
        </w:rPr>
      </w:pPr>
    </w:p>
    <w:p w14:paraId="77D833EE" w14:textId="77777777" w:rsidR="00E80E5A" w:rsidRPr="00586E6C" w:rsidRDefault="00E80E5A" w:rsidP="00E80E5A">
      <w:pPr>
        <w:autoSpaceDE w:val="0"/>
        <w:autoSpaceDN w:val="0"/>
        <w:adjustRightInd w:val="0"/>
        <w:spacing w:after="0" w:line="240" w:lineRule="auto"/>
        <w:ind w:left="4956"/>
        <w:jc w:val="left"/>
        <w:rPr>
          <w:lang w:eastAsia="tr-TR"/>
        </w:rPr>
      </w:pPr>
    </w:p>
    <w:p w14:paraId="3C4D3902" w14:textId="77777777" w:rsidR="00E80E5A" w:rsidRPr="00586E6C" w:rsidRDefault="00E80E5A" w:rsidP="00E80E5A">
      <w:pPr>
        <w:autoSpaceDE w:val="0"/>
        <w:autoSpaceDN w:val="0"/>
        <w:adjustRightInd w:val="0"/>
        <w:spacing w:after="0" w:line="240" w:lineRule="auto"/>
        <w:ind w:left="4956"/>
        <w:jc w:val="left"/>
        <w:rPr>
          <w:lang w:eastAsia="tr-TR"/>
        </w:rPr>
      </w:pPr>
    </w:p>
    <w:p w14:paraId="2F0237AA" w14:textId="77777777" w:rsidR="00E80E5A" w:rsidRDefault="00E80E5A" w:rsidP="00E80E5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lang w:eastAsia="tr-TR"/>
        </w:rPr>
      </w:pPr>
    </w:p>
    <w:p w14:paraId="42E87682" w14:textId="5CD8F45E" w:rsidR="00E80E5A" w:rsidRPr="00586E6C" w:rsidRDefault="00E80E5A" w:rsidP="00E80E5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040" w:firstLine="0"/>
        <w:jc w:val="left"/>
        <w:rPr>
          <w:lang w:eastAsia="tr-TR"/>
        </w:rPr>
      </w:pPr>
      <w:r>
        <w:rPr>
          <w:lang w:eastAsia="tr-TR"/>
        </w:rPr>
        <w:t xml:space="preserve">Name, Last Name </w:t>
      </w:r>
      <w:r>
        <w:rPr>
          <w:lang w:eastAsia="tr-TR"/>
        </w:rPr>
        <w:tab/>
      </w:r>
      <w:r w:rsidRPr="00586E6C">
        <w:rPr>
          <w:lang w:eastAsia="tr-TR"/>
        </w:rPr>
        <w:t xml:space="preserve">: </w:t>
      </w:r>
    </w:p>
    <w:p w14:paraId="6B1721AE" w14:textId="77777777" w:rsidR="00E80E5A" w:rsidRPr="00586E6C" w:rsidRDefault="00E80E5A" w:rsidP="00E80E5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9288" w:firstLine="708"/>
        <w:jc w:val="left"/>
        <w:rPr>
          <w:lang w:eastAsia="tr-TR"/>
        </w:rPr>
      </w:pPr>
    </w:p>
    <w:p w14:paraId="717402D9" w14:textId="2B8D0A82" w:rsidR="00E80E5A" w:rsidRPr="00586E6C" w:rsidRDefault="00E80E5A" w:rsidP="00E80E5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040" w:firstLine="0"/>
        <w:jc w:val="left"/>
        <w:rPr>
          <w:lang w:eastAsia="tr-TR"/>
        </w:rPr>
      </w:pPr>
      <w:r>
        <w:rPr>
          <w:lang w:eastAsia="tr-TR"/>
        </w:rPr>
        <w:t>Signature</w:t>
      </w:r>
      <w:r>
        <w:rPr>
          <w:lang w:eastAsia="tr-TR"/>
        </w:rPr>
        <w:tab/>
      </w:r>
      <w:r>
        <w:rPr>
          <w:lang w:eastAsia="tr-TR"/>
        </w:rPr>
        <w:tab/>
      </w:r>
      <w:r w:rsidRPr="00586E6C">
        <w:rPr>
          <w:lang w:eastAsia="tr-TR"/>
        </w:rPr>
        <w:t>:</w:t>
      </w:r>
    </w:p>
    <w:p w14:paraId="25A7AD00" w14:textId="77777777" w:rsidR="00E80E5A" w:rsidRDefault="00E80E5A">
      <w:pPr>
        <w:ind w:firstLine="360"/>
        <w:jc w:val="left"/>
        <w:rPr>
          <w:b/>
        </w:rPr>
      </w:pPr>
      <w:r>
        <w:rPr>
          <w:b/>
        </w:rPr>
        <w:br w:type="page"/>
      </w:r>
    </w:p>
    <w:p w14:paraId="64B095FC" w14:textId="598A31DC" w:rsidR="000C0127" w:rsidRDefault="004C10E8" w:rsidP="004C10E8">
      <w:pPr>
        <w:rPr>
          <w:b/>
        </w:rPr>
      </w:pPr>
      <w:r w:rsidRPr="00106C62">
        <w:rPr>
          <w:b/>
        </w:rPr>
        <w:lastRenderedPageBreak/>
        <w:t>TABLE OF CONTENTS</w:t>
      </w:r>
    </w:p>
    <w:p w14:paraId="26381122" w14:textId="601601B2" w:rsidR="009F59D0" w:rsidRPr="009F59D0" w:rsidRDefault="009F59D0" w:rsidP="009F59D0">
      <w:r w:rsidRPr="009F59D0">
        <w:t>Please</w:t>
      </w:r>
      <w:r>
        <w:t xml:space="preserve"> </w:t>
      </w:r>
      <w:r w:rsidRPr="00F36AFE">
        <w:rPr>
          <w:highlight w:val="yellow"/>
        </w:rPr>
        <w:t>update</w:t>
      </w:r>
      <w:r>
        <w:t xml:space="preserve"> this table (by right clicking on the table and selecting ‘Update Field’) after you are done with the report!</w:t>
      </w:r>
    </w:p>
    <w:p w14:paraId="36481D54" w14:textId="5CE49E8B" w:rsidR="009F7273" w:rsidRDefault="002231FE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fldChar w:fldCharType="begin"/>
      </w:r>
      <w:r>
        <w:instrText xml:space="preserve"> TOC \o "1-5" </w:instrText>
      </w:r>
      <w:r>
        <w:fldChar w:fldCharType="separate"/>
      </w:r>
      <w:r w:rsidR="009F7273">
        <w:rPr>
          <w:noProof/>
        </w:rPr>
        <w:t>1.</w:t>
      </w:r>
      <w:r w:rsidR="009F7273">
        <w:rPr>
          <w:b w:val="0"/>
          <w:noProof/>
          <w:lang w:val="tr-TR"/>
        </w:rPr>
        <w:tab/>
      </w:r>
      <w:r w:rsidR="009F7273">
        <w:rPr>
          <w:noProof/>
        </w:rPr>
        <w:t>Introduction</w:t>
      </w:r>
      <w:r w:rsidR="009F7273">
        <w:rPr>
          <w:noProof/>
        </w:rPr>
        <w:tab/>
      </w:r>
      <w:r w:rsidR="009F7273">
        <w:rPr>
          <w:noProof/>
        </w:rPr>
        <w:fldChar w:fldCharType="begin"/>
      </w:r>
      <w:r w:rsidR="009F7273">
        <w:rPr>
          <w:noProof/>
        </w:rPr>
        <w:instrText xml:space="preserve"> PAGEREF _Toc46518883 \h </w:instrText>
      </w:r>
      <w:r w:rsidR="009F7273">
        <w:rPr>
          <w:noProof/>
        </w:rPr>
      </w:r>
      <w:r w:rsidR="009F7273">
        <w:rPr>
          <w:noProof/>
        </w:rPr>
        <w:fldChar w:fldCharType="separate"/>
      </w:r>
      <w:r w:rsidR="009F7273">
        <w:rPr>
          <w:noProof/>
        </w:rPr>
        <w:t>4</w:t>
      </w:r>
      <w:r w:rsidR="009F7273">
        <w:rPr>
          <w:noProof/>
        </w:rPr>
        <w:fldChar w:fldCharType="end"/>
      </w:r>
    </w:p>
    <w:p w14:paraId="0799F876" w14:textId="11BE678E" w:rsidR="009F7273" w:rsidRDefault="009F7273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2.</w:t>
      </w:r>
      <w:r>
        <w:rPr>
          <w:b w:val="0"/>
          <w:noProof/>
          <w:lang w:val="tr-TR"/>
        </w:rPr>
        <w:tab/>
      </w:r>
      <w:r>
        <w:rPr>
          <w:noProof/>
        </w:rPr>
        <w:t>Description of the Company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8DD6B48" w14:textId="43570418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2.1.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Factory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1698DA3" w14:textId="64F3A074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2.2.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Factory 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96B6FF1" w14:textId="2654CBCC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2.3.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Organizational Structure of the Factory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9B26690" w14:textId="473EC8B6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2.4.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Types of Engineers and their Duties in the Factory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C157F60" w14:textId="7612C480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2.5.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Main Area of Business of the Factory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FC45047" w14:textId="34AD3B23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2.6.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History of the Company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9489BCB" w14:textId="45520BA2" w:rsidR="009F7273" w:rsidRDefault="009F7273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3.</w:t>
      </w:r>
      <w:r>
        <w:rPr>
          <w:b w:val="0"/>
          <w:noProof/>
          <w:lang w:val="tr-TR"/>
        </w:rPr>
        <w:tab/>
      </w:r>
      <w:r>
        <w:rPr>
          <w:noProof/>
        </w:rPr>
        <w:t>Details of the Product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18D9915" w14:textId="05B4424A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3.1.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Main Function and Features of the Product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0368868" w14:textId="0569F7C5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3.2.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Bill of Materials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71BC616" w14:textId="035F7831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3.3.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Explanation of Functions of Each Assembly and Part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F8B1EB2" w14:textId="152E33F0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3.4.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Make or Buy Decision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725714D" w14:textId="50B49D13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3.5.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Solid Model of Five Selected Parts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2785A42" w14:textId="5CCFE996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3.6.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Engineering Analysis of Five Selected Parts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E2B742A" w14:textId="03785D3B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3.7.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Technical Drawings of Five Selected Parts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4142F1A" w14:textId="3E5608CF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3.8.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Production Steps of Five Selected Parts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_Toc46518899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55FA2A2" w14:textId="7C4D91AC" w:rsidR="009F7273" w:rsidRDefault="009F7273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4.</w:t>
      </w:r>
      <w:r>
        <w:rPr>
          <w:b w:val="0"/>
          <w:noProof/>
          <w:lang w:val="tr-TR"/>
        </w:rPr>
        <w:tab/>
      </w:r>
      <w:r>
        <w:rPr>
          <w:noProof/>
        </w:rPr>
        <w:t>Assessment of Production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0EEDE72" w14:textId="4820A8A6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4.1.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Machines and Machine Tools in the Factory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6D87ABB" w14:textId="03A9897C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4.2.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Layout of the Factory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9E91E11" w14:textId="4EB9BAD9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4.3.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Production Planning and Scheduling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F334C9D" w14:textId="772A53B3" w:rsidR="009F7273" w:rsidRDefault="009F7273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4.4.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Quality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E0F0618" w14:textId="26E059CC" w:rsidR="009F7273" w:rsidRDefault="009F7273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5.</w:t>
      </w:r>
      <w:r>
        <w:rPr>
          <w:b w:val="0"/>
          <w:noProof/>
          <w:lang w:val="tr-TR"/>
        </w:rPr>
        <w:tab/>
      </w:r>
      <w:r>
        <w:rPr>
          <w:noProof/>
        </w:rPr>
        <w:t>Cost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1697F4A" w14:textId="7E5BBAED" w:rsidR="009F7273" w:rsidRDefault="009F7273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6.</w:t>
      </w:r>
      <w:r>
        <w:rPr>
          <w:b w:val="0"/>
          <w:noProof/>
          <w:lang w:val="tr-TR"/>
        </w:rPr>
        <w:tab/>
      </w:r>
      <w:r>
        <w:rPr>
          <w:noProof/>
        </w:rPr>
        <w:t>Quality Assurance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745190C" w14:textId="0A906675" w:rsidR="009F7273" w:rsidRDefault="009F7273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7.</w:t>
      </w:r>
      <w:r>
        <w:rPr>
          <w:b w:val="0"/>
          <w:noProof/>
          <w:lang w:val="tr-TR"/>
        </w:rPr>
        <w:tab/>
      </w:r>
      <w:r>
        <w:rPr>
          <w:noProof/>
        </w:rPr>
        <w:t>Marketing and Future Plans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0DE88B3" w14:textId="30DF2C2A" w:rsidR="009F7273" w:rsidRDefault="009F7273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8.</w:t>
      </w:r>
      <w:r>
        <w:rPr>
          <w:b w:val="0"/>
          <w:noProof/>
          <w:lang w:val="tr-TR"/>
        </w:rPr>
        <w:tab/>
      </w:r>
      <w:r>
        <w:rPr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_Toc46518908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69CDF97" w14:textId="63BBCA2D" w:rsidR="004C10E8" w:rsidRDefault="002231FE" w:rsidP="00FA4FB2">
      <w:pPr>
        <w:pStyle w:val="TOC3"/>
      </w:pPr>
      <w:r>
        <w:fldChar w:fldCharType="end"/>
      </w:r>
    </w:p>
    <w:p w14:paraId="5DF592B2" w14:textId="31099693" w:rsidR="00E802E9" w:rsidRDefault="00E802E9" w:rsidP="001B4F6D">
      <w:pPr>
        <w:spacing w:line="240" w:lineRule="auto"/>
      </w:pPr>
      <w:r>
        <w:br w:type="page"/>
      </w:r>
    </w:p>
    <w:p w14:paraId="1BD9159C" w14:textId="77777777" w:rsidR="00B670B2" w:rsidRDefault="00B670B2" w:rsidP="00B670B2">
      <w:pPr>
        <w:pStyle w:val="Heading1"/>
      </w:pPr>
      <w:bookmarkStart w:id="0" w:name="_Toc442703535"/>
      <w:bookmarkStart w:id="1" w:name="_Toc442705000"/>
      <w:bookmarkStart w:id="2" w:name="_Toc46518883"/>
      <w:bookmarkStart w:id="3" w:name="_Toc442703534"/>
      <w:bookmarkStart w:id="4" w:name="_Toc442704994"/>
      <w:r>
        <w:lastRenderedPageBreak/>
        <w:t>Introduction</w:t>
      </w:r>
      <w:bookmarkEnd w:id="0"/>
      <w:bookmarkEnd w:id="1"/>
      <w:bookmarkEnd w:id="2"/>
    </w:p>
    <w:p w14:paraId="721EC255" w14:textId="77777777" w:rsidR="00B670B2" w:rsidRPr="00283943" w:rsidRDefault="00B670B2" w:rsidP="00B670B2">
      <w:r w:rsidRPr="002231FE">
        <w:t xml:space="preserve">The aim and the scope of the summer practice should be presented briefly in this </w:t>
      </w:r>
      <w:r>
        <w:t>chapter</w:t>
      </w:r>
      <w:r w:rsidRPr="002231FE">
        <w:t xml:space="preserve">. </w:t>
      </w:r>
      <w:r>
        <w:t xml:space="preserve">This chapter shouldn’t be longer than 1 page. </w:t>
      </w:r>
    </w:p>
    <w:p w14:paraId="21122DB8" w14:textId="77777777" w:rsidR="00B670B2" w:rsidRPr="002231FE" w:rsidRDefault="00B670B2" w:rsidP="00C575F6">
      <w:pPr>
        <w:ind w:firstLine="0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14:paraId="5170A29E" w14:textId="77777777" w:rsidR="00B670B2" w:rsidRDefault="00B670B2" w:rsidP="00B670B2"/>
    <w:p w14:paraId="4C02A0A1" w14:textId="32E10B83" w:rsidR="00B670B2" w:rsidRPr="00B670B2" w:rsidRDefault="00B670B2" w:rsidP="00B670B2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  <w:r>
        <w:br w:type="page"/>
      </w:r>
    </w:p>
    <w:p w14:paraId="57E26310" w14:textId="0EE6EC44" w:rsidR="00E802E9" w:rsidRDefault="002C1EC8" w:rsidP="002C1EC8">
      <w:pPr>
        <w:pStyle w:val="Heading1"/>
      </w:pPr>
      <w:bookmarkStart w:id="5" w:name="_Toc46518884"/>
      <w:r>
        <w:lastRenderedPageBreak/>
        <w:t xml:space="preserve">Description of the </w:t>
      </w:r>
      <w:r w:rsidR="00805FE5">
        <w:t>C</w:t>
      </w:r>
      <w:r>
        <w:t>ompany</w:t>
      </w:r>
      <w:bookmarkEnd w:id="3"/>
      <w:bookmarkEnd w:id="4"/>
      <w:bookmarkEnd w:id="5"/>
    </w:p>
    <w:p w14:paraId="39207B4E" w14:textId="77777777" w:rsidR="003A0CB7" w:rsidRDefault="003A0CB7" w:rsidP="003A0CB7">
      <w:r>
        <w:t>In this chapter of the summer practice report, the company is introduced. This chapter shouldn’t be more than 3 pages.</w:t>
      </w:r>
    </w:p>
    <w:p w14:paraId="696B6EF7" w14:textId="37CB3B39" w:rsidR="009A2A2A" w:rsidRDefault="00E27877" w:rsidP="003A0CB7">
      <w:pPr>
        <w:pStyle w:val="Heading2"/>
      </w:pPr>
      <w:bookmarkStart w:id="6" w:name="_Toc46518885"/>
      <w:bookmarkStart w:id="7" w:name="_Toc461110062"/>
      <w:r>
        <w:t>Factory</w:t>
      </w:r>
      <w:r w:rsidR="003A0CB7">
        <w:t xml:space="preserve"> Name</w:t>
      </w:r>
      <w:bookmarkEnd w:id="6"/>
    </w:p>
    <w:p w14:paraId="157B2010" w14:textId="6D278FE4" w:rsidR="009A2A2A" w:rsidRPr="009A2A2A" w:rsidRDefault="009A2A2A" w:rsidP="00223D69">
      <w:pPr>
        <w:rPr>
          <w:b/>
          <w:bCs/>
          <w:i/>
          <w:iCs/>
        </w:rPr>
      </w:pPr>
      <w:r w:rsidRPr="009A2A2A">
        <w:t>Find a proper name for your factory.</w:t>
      </w:r>
      <w:r w:rsidR="003A0CB7" w:rsidRPr="009A2A2A">
        <w:t xml:space="preserve"> </w:t>
      </w:r>
    </w:p>
    <w:p w14:paraId="2E272A6A" w14:textId="05C1DBDF" w:rsidR="003A0CB7" w:rsidRDefault="00E27877" w:rsidP="003A0CB7">
      <w:pPr>
        <w:pStyle w:val="Heading2"/>
      </w:pPr>
      <w:bookmarkStart w:id="8" w:name="_Toc46518886"/>
      <w:r>
        <w:t xml:space="preserve">Factory </w:t>
      </w:r>
      <w:r w:rsidR="003A0CB7">
        <w:t>Location</w:t>
      </w:r>
      <w:bookmarkEnd w:id="7"/>
      <w:bookmarkEnd w:id="8"/>
    </w:p>
    <w:p w14:paraId="2F92FE7F" w14:textId="1F7E188A" w:rsidR="003A0CB7" w:rsidRDefault="009A2A2A" w:rsidP="009A2A2A">
      <w:pPr>
        <w:ind w:left="357" w:firstLine="0"/>
      </w:pPr>
      <w:r w:rsidRPr="00C9176C">
        <w:t>Find a proper location for the factory and discuss the reasons behind selecting this</w:t>
      </w:r>
      <w:r>
        <w:t xml:space="preserve"> </w:t>
      </w:r>
      <w:r w:rsidRPr="00C9176C">
        <w:t>location</w:t>
      </w:r>
    </w:p>
    <w:p w14:paraId="353A2DBF" w14:textId="2740BA10" w:rsidR="003A0CB7" w:rsidRDefault="003A0CB7" w:rsidP="003A0CB7">
      <w:pPr>
        <w:pStyle w:val="Heading2"/>
      </w:pPr>
      <w:bookmarkStart w:id="9" w:name="_Toc442704996"/>
      <w:bookmarkStart w:id="10" w:name="_Toc461110063"/>
      <w:bookmarkStart w:id="11" w:name="_Toc46518887"/>
      <w:r>
        <w:t xml:space="preserve">Organizational Structure of the </w:t>
      </w:r>
      <w:bookmarkEnd w:id="9"/>
      <w:bookmarkEnd w:id="10"/>
      <w:r w:rsidR="00E27877">
        <w:t>Factory</w:t>
      </w:r>
      <w:bookmarkEnd w:id="11"/>
    </w:p>
    <w:p w14:paraId="5FCE9000" w14:textId="43FE27E9" w:rsidR="003A0CB7" w:rsidRPr="00F27D6B" w:rsidRDefault="00DA3F1E" w:rsidP="00DA3F1E">
      <w:pPr>
        <w:ind w:left="357" w:firstLine="0"/>
      </w:pPr>
      <w:r w:rsidRPr="00C9176C">
        <w:t xml:space="preserve">Give an organizational structure of your </w:t>
      </w:r>
      <w:r>
        <w:t>factory</w:t>
      </w:r>
      <w:r w:rsidRPr="00C9176C">
        <w:t>, feel free to assign fictitious positions (do not forget to have engineering departments)</w:t>
      </w:r>
      <w:r>
        <w:t>.</w:t>
      </w:r>
    </w:p>
    <w:p w14:paraId="12773934" w14:textId="681CA427" w:rsidR="003A0CB7" w:rsidRDefault="00DA3F1E" w:rsidP="003A0CB7">
      <w:pPr>
        <w:pStyle w:val="Heading2"/>
      </w:pPr>
      <w:bookmarkStart w:id="12" w:name="_Toc46518888"/>
      <w:r>
        <w:t>Types of Engineers</w:t>
      </w:r>
      <w:r w:rsidR="00E27877">
        <w:t xml:space="preserve"> and their Duties</w:t>
      </w:r>
      <w:r>
        <w:t xml:space="preserve"> in the </w:t>
      </w:r>
      <w:r w:rsidR="00E27877">
        <w:t>Factory</w:t>
      </w:r>
      <w:bookmarkEnd w:id="12"/>
    </w:p>
    <w:p w14:paraId="02DA3445" w14:textId="0DFAAD05" w:rsidR="003A0CB7" w:rsidRPr="002A3497" w:rsidRDefault="00DA3F1E" w:rsidP="00DA3F1E">
      <w:pPr>
        <w:ind w:left="357" w:firstLine="0"/>
      </w:pPr>
      <w:r w:rsidRPr="00C9176C">
        <w:t>Discuss the types of engineers hired in the company and mention about their duties</w:t>
      </w:r>
    </w:p>
    <w:p w14:paraId="70B55BBE" w14:textId="39AE0F0B" w:rsidR="003A0CB7" w:rsidRDefault="00E27877" w:rsidP="003A0CB7">
      <w:pPr>
        <w:pStyle w:val="Heading2"/>
      </w:pPr>
      <w:bookmarkStart w:id="13" w:name="_Toc46518889"/>
      <w:r>
        <w:t>Main Area of Business of the Factory</w:t>
      </w:r>
      <w:bookmarkEnd w:id="13"/>
    </w:p>
    <w:p w14:paraId="05C4AF61" w14:textId="47B317D1" w:rsidR="003A0CB7" w:rsidRDefault="001F5F28" w:rsidP="00F74149">
      <w:r w:rsidRPr="001F5F28">
        <w:t>Discuss your main area of business (How do you sell your products? Who are your</w:t>
      </w:r>
      <w:r>
        <w:t xml:space="preserve"> </w:t>
      </w:r>
      <w:r w:rsidRPr="001F5F28">
        <w:t>customers? What are your main products?)</w:t>
      </w:r>
    </w:p>
    <w:p w14:paraId="18BF7C00" w14:textId="77777777" w:rsidR="003A0CB7" w:rsidRPr="007445B2" w:rsidRDefault="003A0CB7" w:rsidP="003A0CB7">
      <w:pPr>
        <w:pStyle w:val="Heading2"/>
        <w:rPr>
          <w:sz w:val="32"/>
          <w:szCs w:val="32"/>
        </w:rPr>
      </w:pPr>
      <w:bookmarkStart w:id="14" w:name="_Toc442704999"/>
      <w:bookmarkStart w:id="15" w:name="_Toc461110066"/>
      <w:bookmarkStart w:id="16" w:name="_Toc46518890"/>
      <w:r>
        <w:t>History of the Company</w:t>
      </w:r>
      <w:bookmarkEnd w:id="14"/>
      <w:bookmarkEnd w:id="15"/>
      <w:bookmarkEnd w:id="16"/>
    </w:p>
    <w:p w14:paraId="0504CAB8" w14:textId="02B773A4" w:rsidR="003A0CB7" w:rsidRDefault="00620D4A" w:rsidP="003A0CB7">
      <w:pPr>
        <w:rPr>
          <w:rFonts w:eastAsiaTheme="majorEastAsia"/>
          <w:sz w:val="32"/>
          <w:szCs w:val="32"/>
        </w:rPr>
      </w:pPr>
      <w:r w:rsidRPr="00C9176C">
        <w:lastRenderedPageBreak/>
        <w:t>Write a brief fictitious history of your company (founders, date of establishment, initial businesses, etc.)</w:t>
      </w:r>
      <w:r w:rsidR="003A0CB7">
        <w:t xml:space="preserve"> </w:t>
      </w:r>
      <w:r w:rsidR="003A0CB7">
        <w:br w:type="page"/>
      </w:r>
    </w:p>
    <w:p w14:paraId="0CA25511" w14:textId="7E5A54C0" w:rsidR="006A1875" w:rsidRDefault="006A1875" w:rsidP="002403B8">
      <w:pPr>
        <w:pStyle w:val="Heading1"/>
      </w:pPr>
      <w:bookmarkStart w:id="17" w:name="_Toc46518891"/>
      <w:r>
        <w:lastRenderedPageBreak/>
        <w:t xml:space="preserve">Details </w:t>
      </w:r>
      <w:r w:rsidR="00D42337">
        <w:t>of the Product</w:t>
      </w:r>
      <w:bookmarkEnd w:id="17"/>
    </w:p>
    <w:p w14:paraId="6E771DD8" w14:textId="28AD34C2" w:rsidR="00D42337" w:rsidRDefault="00D42337" w:rsidP="00D42337">
      <w:pPr>
        <w:pStyle w:val="Heading2"/>
      </w:pPr>
      <w:bookmarkStart w:id="18" w:name="_Toc46518892"/>
      <w:r>
        <w:t>Main Function and Features of the Product</w:t>
      </w:r>
      <w:bookmarkEnd w:id="18"/>
    </w:p>
    <w:p w14:paraId="5F97774E" w14:textId="27FC4B66" w:rsidR="00D42337" w:rsidRPr="00C9176C" w:rsidRDefault="00D42337" w:rsidP="00F96D70">
      <w:r w:rsidRPr="00C9176C">
        <w:t>Write down the main function and features of your product</w:t>
      </w:r>
    </w:p>
    <w:p w14:paraId="79F05D18" w14:textId="02D03295" w:rsidR="00D42337" w:rsidRDefault="00F96D70" w:rsidP="00D42337">
      <w:pPr>
        <w:pStyle w:val="Heading2"/>
      </w:pPr>
      <w:bookmarkStart w:id="19" w:name="_Toc46518893"/>
      <w:r>
        <w:t>Bill of Materials</w:t>
      </w:r>
      <w:bookmarkEnd w:id="19"/>
    </w:p>
    <w:p w14:paraId="0831228C" w14:textId="6A762359" w:rsidR="00F96D70" w:rsidRPr="00F96D70" w:rsidRDefault="00F96D70" w:rsidP="00F96D70">
      <w:r w:rsidRPr="00F96D70">
        <w:t>Create a multi-level bill of materials (BOM) schematically. Start from the product, continue with the assembly and finish with parts (Visit https://mub.me/ChL for a tutorial on how to create a multi-level BOM.)</w:t>
      </w:r>
    </w:p>
    <w:p w14:paraId="15306B37" w14:textId="19054099" w:rsidR="00D42337" w:rsidRDefault="00F96D70" w:rsidP="00D42337">
      <w:pPr>
        <w:pStyle w:val="Heading2"/>
      </w:pPr>
      <w:bookmarkStart w:id="20" w:name="_Toc46518894"/>
      <w:r>
        <w:t>Explanation of Functions of Each Assembly and Part</w:t>
      </w:r>
      <w:bookmarkEnd w:id="20"/>
    </w:p>
    <w:p w14:paraId="798BEFE4" w14:textId="087EF485" w:rsidR="00F96D70" w:rsidRPr="00F96D70" w:rsidRDefault="00F96D70" w:rsidP="00F96D70">
      <w:r w:rsidRPr="00C9176C">
        <w:t>Explain the function of each assembly and part in detail.</w:t>
      </w:r>
    </w:p>
    <w:p w14:paraId="7D8DDC71" w14:textId="7224CE7A" w:rsidR="00D42337" w:rsidRDefault="00F96D70" w:rsidP="00D42337">
      <w:pPr>
        <w:pStyle w:val="Heading2"/>
      </w:pPr>
      <w:bookmarkStart w:id="21" w:name="_Toc46518895"/>
      <w:r>
        <w:t>Make or Buy Decision</w:t>
      </w:r>
      <w:bookmarkEnd w:id="21"/>
    </w:p>
    <w:p w14:paraId="09120E44" w14:textId="5E69356E" w:rsidR="00F96D70" w:rsidRPr="00F96D70" w:rsidRDefault="00F96D70" w:rsidP="00F96D70">
      <w:r>
        <w:t>Do m</w:t>
      </w:r>
      <w:r w:rsidRPr="00C9176C">
        <w:t>ake</w:t>
      </w:r>
      <w:r>
        <w:t>-</w:t>
      </w:r>
      <w:r w:rsidRPr="00C9176C">
        <w:t>or</w:t>
      </w:r>
      <w:r>
        <w:t>-</w:t>
      </w:r>
      <w:r w:rsidRPr="00C9176C">
        <w:t xml:space="preserve">buy decisions for the parts in BOM and justify your decision (Determine at least </w:t>
      </w:r>
      <w:r>
        <w:t>5</w:t>
      </w:r>
      <w:r w:rsidRPr="00C9176C">
        <w:t xml:space="preserve"> </w:t>
      </w:r>
      <w:r>
        <w:t>parts</w:t>
      </w:r>
      <w:r w:rsidRPr="00C9176C">
        <w:t xml:space="preserve"> that you decide to manufacture in your plant).</w:t>
      </w:r>
    </w:p>
    <w:p w14:paraId="464ED57C" w14:textId="501152B4" w:rsidR="00D42337" w:rsidRDefault="00F96D70" w:rsidP="00D42337">
      <w:pPr>
        <w:pStyle w:val="Heading2"/>
      </w:pPr>
      <w:bookmarkStart w:id="22" w:name="_Toc46518896"/>
      <w:r>
        <w:t>Solid Model of Five Select</w:t>
      </w:r>
      <w:r w:rsidR="002579A6">
        <w:t>ed</w:t>
      </w:r>
      <w:r>
        <w:t xml:space="preserve"> Parts</w:t>
      </w:r>
      <w:bookmarkEnd w:id="22"/>
    </w:p>
    <w:p w14:paraId="5DF9CA2C" w14:textId="03BDBD63" w:rsidR="00F96D70" w:rsidRPr="00F96D70" w:rsidRDefault="00F96D70" w:rsidP="00F96D70">
      <w:r w:rsidRPr="00C9176C">
        <w:t xml:space="preserve">Make a 3D model of </w:t>
      </w:r>
      <w:r>
        <w:t>5</w:t>
      </w:r>
      <w:r w:rsidRPr="00C9176C">
        <w:t xml:space="preserve"> </w:t>
      </w:r>
      <w:r>
        <w:t>parts</w:t>
      </w:r>
      <w:r w:rsidRPr="00C9176C">
        <w:t xml:space="preserve"> (that is going to be manufactured in your </w:t>
      </w:r>
      <w:r>
        <w:t>factory</w:t>
      </w:r>
      <w:r w:rsidRPr="00C9176C">
        <w:t>) using a CAD software.</w:t>
      </w:r>
    </w:p>
    <w:p w14:paraId="5960C864" w14:textId="3A022F93" w:rsidR="00D42337" w:rsidRDefault="00B766BC" w:rsidP="00D42337">
      <w:pPr>
        <w:pStyle w:val="Heading2"/>
      </w:pPr>
      <w:bookmarkStart w:id="23" w:name="_Toc46518897"/>
      <w:r>
        <w:t>Engineering Analysis of Five Select</w:t>
      </w:r>
      <w:r w:rsidR="002579A6">
        <w:t>ed</w:t>
      </w:r>
      <w:r>
        <w:t xml:space="preserve"> Parts</w:t>
      </w:r>
      <w:bookmarkEnd w:id="23"/>
    </w:p>
    <w:p w14:paraId="78BA6C91" w14:textId="1AF77179" w:rsidR="00B766BC" w:rsidRPr="00B766BC" w:rsidRDefault="00B766BC" w:rsidP="00B766BC">
      <w:r w:rsidRPr="00777912">
        <w:t xml:space="preserve">List and explain the type of engineering analysis that the </w:t>
      </w:r>
      <w:r>
        <w:t>design and R&amp;D engineers</w:t>
      </w:r>
      <w:r w:rsidRPr="00777912">
        <w:t xml:space="preserve"> should be performing for the design of </w:t>
      </w:r>
      <w:r>
        <w:t>parts</w:t>
      </w:r>
      <w:r w:rsidRPr="00777912">
        <w:t xml:space="preserve"> in (3</w:t>
      </w:r>
      <w:r>
        <w:t>.5</w:t>
      </w:r>
      <w:r w:rsidRPr="00777912">
        <w:t>).</w:t>
      </w:r>
    </w:p>
    <w:p w14:paraId="70F49611" w14:textId="5F550BE4" w:rsidR="00D42337" w:rsidRDefault="00B766BC" w:rsidP="00D42337">
      <w:pPr>
        <w:pStyle w:val="Heading2"/>
      </w:pPr>
      <w:bookmarkStart w:id="24" w:name="_Toc46518898"/>
      <w:r>
        <w:lastRenderedPageBreak/>
        <w:t>Technical Drawings of Five Select</w:t>
      </w:r>
      <w:r w:rsidR="002579A6">
        <w:t>ed</w:t>
      </w:r>
      <w:r>
        <w:t xml:space="preserve"> Parts</w:t>
      </w:r>
      <w:bookmarkEnd w:id="24"/>
    </w:p>
    <w:p w14:paraId="321C67B5" w14:textId="597FED46" w:rsidR="00B766BC" w:rsidRPr="00B766BC" w:rsidRDefault="000840B7" w:rsidP="00B766BC">
      <w:r w:rsidRPr="00C9176C">
        <w:t xml:space="preserve">Generate 2D technical drawings of the parts </w:t>
      </w:r>
      <w:r>
        <w:t xml:space="preserve">using </w:t>
      </w:r>
      <w:r w:rsidRPr="00C9176C">
        <w:t xml:space="preserve">the </w:t>
      </w:r>
      <w:r>
        <w:t>solid</w:t>
      </w:r>
      <w:r w:rsidRPr="00C9176C">
        <w:t xml:space="preserve"> model</w:t>
      </w:r>
      <w:r>
        <w:t>s</w:t>
      </w:r>
      <w:r w:rsidRPr="00C9176C">
        <w:t xml:space="preserve"> you generated in (3</w:t>
      </w:r>
      <w:r>
        <w:t>.5</w:t>
      </w:r>
      <w:r w:rsidRPr="00C9176C">
        <w:t>) (with necessary views, dimensions, materials, tolerances, scale, surface quality, etc.</w:t>
      </w:r>
      <w:r>
        <w:t xml:space="preserve"> by using a proper template</w:t>
      </w:r>
      <w:r w:rsidRPr="00C9176C">
        <w:t>)</w:t>
      </w:r>
    </w:p>
    <w:p w14:paraId="722E0009" w14:textId="4E6CAC1C" w:rsidR="00D42337" w:rsidRDefault="00A94AC1" w:rsidP="00D42337">
      <w:pPr>
        <w:pStyle w:val="Heading2"/>
      </w:pPr>
      <w:bookmarkStart w:id="25" w:name="_Toc46518899"/>
      <w:r>
        <w:t>Production Steps of Five Select</w:t>
      </w:r>
      <w:r w:rsidR="002579A6">
        <w:t>ed</w:t>
      </w:r>
      <w:r>
        <w:t xml:space="preserve"> Parts</w:t>
      </w:r>
      <w:bookmarkEnd w:id="25"/>
    </w:p>
    <w:p w14:paraId="6A72539E" w14:textId="01AD090F" w:rsidR="00D42337" w:rsidRPr="00D42337" w:rsidRDefault="00A94AC1" w:rsidP="00057F5C">
      <w:r w:rsidRPr="00C9176C">
        <w:t>Give detailed production steps of the parts in (3</w:t>
      </w:r>
      <w:r>
        <w:t>.5)</w:t>
      </w:r>
    </w:p>
    <w:p w14:paraId="4DAEB079" w14:textId="0474B722" w:rsidR="002D1B7F" w:rsidRPr="002D1B7F" w:rsidRDefault="002D1B7F" w:rsidP="002403B8">
      <w:pPr>
        <w:pStyle w:val="Heading1"/>
      </w:pPr>
      <w:bookmarkStart w:id="26" w:name="_Toc46518900"/>
      <w:r>
        <w:t>Assessment of Production</w:t>
      </w:r>
      <w:bookmarkEnd w:id="26"/>
    </w:p>
    <w:p w14:paraId="44173800" w14:textId="2677D1D3" w:rsidR="00652350" w:rsidRDefault="00057F5C" w:rsidP="002403B8">
      <w:pPr>
        <w:pStyle w:val="Heading2"/>
      </w:pPr>
      <w:bookmarkStart w:id="27" w:name="_Toc46518901"/>
      <w:r>
        <w:t>Machines and Machine Tools in the Factory</w:t>
      </w:r>
      <w:bookmarkEnd w:id="27"/>
    </w:p>
    <w:p w14:paraId="49CC210E" w14:textId="51A43C1D" w:rsidR="00652350" w:rsidRDefault="00057F5C" w:rsidP="00652350">
      <w:r w:rsidRPr="00C9176C">
        <w:t xml:space="preserve">Select proper machines and machine tools to produce the </w:t>
      </w:r>
      <w:r>
        <w:t>parts in (3.5)</w:t>
      </w:r>
      <w:r w:rsidR="00626DFA">
        <w:t>.</w:t>
      </w:r>
    </w:p>
    <w:p w14:paraId="17DA4E45" w14:textId="5FCD695E" w:rsidR="00652350" w:rsidRDefault="00626DFA" w:rsidP="002403B8">
      <w:pPr>
        <w:pStyle w:val="Heading2"/>
      </w:pPr>
      <w:bookmarkStart w:id="28" w:name="_Toc46518902"/>
      <w:r>
        <w:t>Layout of the Factory</w:t>
      </w:r>
      <w:bookmarkEnd w:id="28"/>
    </w:p>
    <w:p w14:paraId="1E32656F" w14:textId="6DE90BC1" w:rsidR="00652350" w:rsidRDefault="00626DFA" w:rsidP="00652350">
      <w:r w:rsidRPr="00C9176C">
        <w:t>Make the plant layout based on (4a) (layout of machines and machine tools, the layout of assembly lines, material handling methods, raw material storage, storage methods used for semi-finished and finished products)</w:t>
      </w:r>
      <w:r>
        <w:t>.</w:t>
      </w:r>
    </w:p>
    <w:p w14:paraId="341629AA" w14:textId="6AE8DFDF" w:rsidR="002D1B7F" w:rsidRDefault="00EF0E65" w:rsidP="002403B8">
      <w:pPr>
        <w:pStyle w:val="Heading2"/>
      </w:pPr>
      <w:bookmarkStart w:id="29" w:name="_Toc46518903"/>
      <w:r>
        <w:t>Production Planning and Scheduling</w:t>
      </w:r>
      <w:bookmarkEnd w:id="29"/>
      <w:r>
        <w:t xml:space="preserve"> </w:t>
      </w:r>
    </w:p>
    <w:p w14:paraId="61DE8309" w14:textId="4DD6504B" w:rsidR="00D23390" w:rsidRDefault="00EF0E65" w:rsidP="00D23390">
      <w:pPr>
        <w:ind w:firstLine="0"/>
      </w:pPr>
      <w:r w:rsidRPr="00C9176C">
        <w:t>Production planning and scheduling</w:t>
      </w:r>
      <w:r>
        <w:t xml:space="preserve"> for the parts in (3.5).</w:t>
      </w:r>
    </w:p>
    <w:p w14:paraId="7312F60F" w14:textId="77DB9DDC" w:rsidR="002D1B7F" w:rsidRDefault="001F21B8" w:rsidP="002403B8">
      <w:pPr>
        <w:pStyle w:val="Heading2"/>
      </w:pPr>
      <w:bookmarkStart w:id="30" w:name="_Toc46518904"/>
      <w:r>
        <w:t>Quality Control</w:t>
      </w:r>
      <w:bookmarkEnd w:id="30"/>
    </w:p>
    <w:p w14:paraId="1940658E" w14:textId="39E80EFF" w:rsidR="002D1B7F" w:rsidRDefault="001F21B8" w:rsidP="001F21B8">
      <w:pPr>
        <w:ind w:firstLine="0"/>
      </w:pPr>
      <w:r>
        <w:t>Quality control procedure for the parts in (3e)</w:t>
      </w:r>
    </w:p>
    <w:p w14:paraId="267FD575" w14:textId="55A9A731" w:rsidR="00091BA0" w:rsidRDefault="008E2DAC" w:rsidP="002403B8">
      <w:pPr>
        <w:pStyle w:val="Heading1"/>
      </w:pPr>
      <w:bookmarkStart w:id="31" w:name="_Toc46518905"/>
      <w:r>
        <w:lastRenderedPageBreak/>
        <w:t>Cost Analysis</w:t>
      </w:r>
      <w:bookmarkEnd w:id="31"/>
    </w:p>
    <w:p w14:paraId="687FF584" w14:textId="3166228F" w:rsidR="008E2DAC" w:rsidRDefault="001F21B8" w:rsidP="008E2DAC">
      <w:r w:rsidRPr="00C9176C">
        <w:rPr>
          <w:bCs/>
        </w:rPr>
        <w:t xml:space="preserve">Make the cost analysis of </w:t>
      </w:r>
      <w:r>
        <w:rPr>
          <w:bCs/>
        </w:rPr>
        <w:t>one of the</w:t>
      </w:r>
      <w:r w:rsidRPr="00C9176C">
        <w:rPr>
          <w:bCs/>
        </w:rPr>
        <w:t xml:space="preserve"> </w:t>
      </w:r>
      <w:r>
        <w:rPr>
          <w:bCs/>
        </w:rPr>
        <w:t>parts</w:t>
      </w:r>
      <w:r w:rsidRPr="00C9176C">
        <w:rPr>
          <w:bCs/>
        </w:rPr>
        <w:t xml:space="preserve"> in (3e) (Do your best to collect best information for </w:t>
      </w:r>
      <w:r>
        <w:rPr>
          <w:bCs/>
        </w:rPr>
        <w:t xml:space="preserve">the </w:t>
      </w:r>
      <w:r w:rsidRPr="00C9176C">
        <w:rPr>
          <w:bCs/>
        </w:rPr>
        <w:t>overhead cost of the machines, energy costs, machine tool costs etc.)</w:t>
      </w:r>
      <w:r>
        <w:rPr>
          <w:bCs/>
        </w:rPr>
        <w:t>.</w:t>
      </w:r>
    </w:p>
    <w:p w14:paraId="263975AF" w14:textId="2636ACDD" w:rsidR="008E2DAC" w:rsidRDefault="008E2DAC" w:rsidP="002403B8">
      <w:pPr>
        <w:pStyle w:val="Heading1"/>
      </w:pPr>
      <w:bookmarkStart w:id="32" w:name="_Toc46518906"/>
      <w:r>
        <w:t>Quality Assurance</w:t>
      </w:r>
      <w:bookmarkEnd w:id="32"/>
    </w:p>
    <w:p w14:paraId="1A92618B" w14:textId="1B609E5F" w:rsidR="008E2DAC" w:rsidRDefault="001F21B8" w:rsidP="008E2DAC">
      <w:r w:rsidRPr="00C9176C">
        <w:t xml:space="preserve">Assessment of quality assurance and quality control systems used for raw materials, </w:t>
      </w:r>
      <w:r>
        <w:t>parts, and products.</w:t>
      </w:r>
      <w:r w:rsidRPr="00C9176C">
        <w:t xml:space="preserve"> At this point</w:t>
      </w:r>
      <w:r>
        <w:t>,</w:t>
      </w:r>
      <w:r w:rsidRPr="00C9176C">
        <w:t xml:space="preserve"> you know which </w:t>
      </w:r>
      <w:r>
        <w:t>parts and/or assemblies</w:t>
      </w:r>
      <w:r w:rsidRPr="00C9176C">
        <w:t xml:space="preserve"> are being manufactured in your factory and which </w:t>
      </w:r>
      <w:r>
        <w:t>parts and/or assemblies</w:t>
      </w:r>
      <w:r w:rsidRPr="00C9176C">
        <w:t xml:space="preserve"> are being purchased from outside. Think about what kind of supplier controls you need and acceptance tests</w:t>
      </w:r>
      <w:r>
        <w:t xml:space="preserve"> (for parts and/or assemblies you purchase from outside and raw material of the product you are manufacturing)</w:t>
      </w:r>
      <w:r w:rsidRPr="00C9176C">
        <w:t xml:space="preserve"> you may need to ensure the quality of all </w:t>
      </w:r>
      <w:r>
        <w:t>parts</w:t>
      </w:r>
      <w:r w:rsidRPr="00C9176C">
        <w:t xml:space="preserve"> of your product. Try to determine the relevant quality standards through research.</w:t>
      </w:r>
    </w:p>
    <w:p w14:paraId="33DF5DBA" w14:textId="54F94C1F" w:rsidR="00047FD5" w:rsidRDefault="00047FD5" w:rsidP="002403B8">
      <w:pPr>
        <w:pStyle w:val="Heading1"/>
      </w:pPr>
      <w:bookmarkStart w:id="33" w:name="_Toc46518907"/>
      <w:r>
        <w:t>Marketing</w:t>
      </w:r>
      <w:r w:rsidR="00CA66A7">
        <w:t xml:space="preserve"> and Future Plans</w:t>
      </w:r>
      <w:bookmarkEnd w:id="33"/>
    </w:p>
    <w:p w14:paraId="21B22C1B" w14:textId="57224EBD" w:rsidR="00047FD5" w:rsidRPr="00047FD5" w:rsidRDefault="00D30B6E" w:rsidP="00047FD5">
      <w:r w:rsidRPr="00C9176C">
        <w:rPr>
          <w:bCs/>
        </w:rPr>
        <w:t>Imagine that you are manufacturing and selling the given product in expected volumes successfully. What</w:t>
      </w:r>
      <w:r>
        <w:rPr>
          <w:bCs/>
        </w:rPr>
        <w:t xml:space="preserve"> products</w:t>
      </w:r>
      <w:r w:rsidRPr="00C9176C">
        <w:rPr>
          <w:bCs/>
        </w:rPr>
        <w:t xml:space="preserve"> w</w:t>
      </w:r>
      <w:r>
        <w:rPr>
          <w:bCs/>
        </w:rPr>
        <w:t>ill</w:t>
      </w:r>
      <w:r w:rsidRPr="00C9176C">
        <w:rPr>
          <w:bCs/>
        </w:rPr>
        <w:t xml:space="preserve"> be reasonable next product(s) for the continuation of the cash-flow and growth of the company?</w:t>
      </w:r>
    </w:p>
    <w:p w14:paraId="0839FF73" w14:textId="70DE287B" w:rsidR="002C1EC8" w:rsidRDefault="00971829" w:rsidP="00F2717C">
      <w:pPr>
        <w:pStyle w:val="Heading1"/>
      </w:pPr>
      <w:r>
        <w:br w:type="page"/>
      </w:r>
      <w:bookmarkStart w:id="34" w:name="_Toc442703537"/>
      <w:bookmarkStart w:id="35" w:name="_Toc442705002"/>
      <w:bookmarkStart w:id="36" w:name="_Toc46518908"/>
      <w:r w:rsidR="002C1EC8">
        <w:lastRenderedPageBreak/>
        <w:t>Conclusion</w:t>
      </w:r>
      <w:bookmarkEnd w:id="34"/>
      <w:bookmarkEnd w:id="35"/>
      <w:bookmarkEnd w:id="36"/>
    </w:p>
    <w:p w14:paraId="11FA6A7C" w14:textId="24CEB3BE" w:rsidR="002C1EC8" w:rsidRPr="002C1EC8" w:rsidRDefault="00D30B6E" w:rsidP="002C1EC8">
      <w:r w:rsidRPr="00C9176C">
        <w:t xml:space="preserve">The experience gained during the preparation of the summer report, please elaborate </w:t>
      </w:r>
      <w:r>
        <w:t xml:space="preserve">on </w:t>
      </w:r>
      <w:r w:rsidRPr="00C9176C">
        <w:t>how the research you performed during the preparation of the report improved your knowledge as an engineer.</w:t>
      </w:r>
    </w:p>
    <w:p w14:paraId="3803432B" w14:textId="77777777" w:rsidR="002C1EC8" w:rsidRDefault="002C1EC8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  <w:r>
        <w:br w:type="page"/>
      </w:r>
    </w:p>
    <w:p w14:paraId="6E08DB9C" w14:textId="23A625C2" w:rsidR="002C1EC8" w:rsidRDefault="002C1EC8" w:rsidP="00F22C90">
      <w:pPr>
        <w:pStyle w:val="Title"/>
      </w:pPr>
      <w:bookmarkStart w:id="37" w:name="_Toc442703538"/>
      <w:bookmarkStart w:id="38" w:name="_Toc442705003"/>
      <w:r>
        <w:lastRenderedPageBreak/>
        <w:t>Appendices</w:t>
      </w:r>
      <w:bookmarkEnd w:id="37"/>
      <w:bookmarkEnd w:id="38"/>
    </w:p>
    <w:p w14:paraId="735B0ADC" w14:textId="0A1558D9" w:rsidR="00D96DC5" w:rsidRPr="00D96DC5" w:rsidRDefault="00D96DC5" w:rsidP="00D96DC5">
      <w:r>
        <w:t xml:space="preserve">All related data, tables and drawings should be given in this section. </w:t>
      </w:r>
    </w:p>
    <w:p w14:paraId="7F5097FD" w14:textId="6D60B6FF" w:rsidR="002C1EC8" w:rsidRPr="00CA1F1E" w:rsidRDefault="002C1EC8" w:rsidP="00CA1F1E">
      <w:pPr>
        <w:ind w:firstLine="0"/>
        <w:jc w:val="left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bookmarkStart w:id="39" w:name="_Toc442705005"/>
      <w:bookmarkEnd w:id="39"/>
    </w:p>
    <w:sectPr w:rsidR="002C1EC8" w:rsidRPr="00CA1F1E" w:rsidSect="002B6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163EC" w14:textId="77777777" w:rsidR="00104A7C" w:rsidRDefault="00104A7C" w:rsidP="007F050E">
      <w:pPr>
        <w:spacing w:after="0" w:line="240" w:lineRule="auto"/>
      </w:pPr>
      <w:r>
        <w:separator/>
      </w:r>
    </w:p>
  </w:endnote>
  <w:endnote w:type="continuationSeparator" w:id="0">
    <w:p w14:paraId="59BF15DB" w14:textId="77777777" w:rsidR="00104A7C" w:rsidRDefault="00104A7C" w:rsidP="007F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CDBA" w14:textId="77777777" w:rsidR="0084215C" w:rsidRDefault="00842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1925" w14:textId="3B81D0FD" w:rsidR="007F050E" w:rsidRDefault="002B6540">
    <w:pPr>
      <w:pStyle w:val="Footer"/>
    </w:pPr>
    <w:r>
      <w:t xml:space="preserve">ME </w:t>
    </w:r>
    <w:r w:rsidR="00F27D6B">
      <w:t>4</w:t>
    </w:r>
    <w:r>
      <w:t>00</w:t>
    </w:r>
    <w:r>
      <w:ptab w:relativeTo="margin" w:alignment="center" w:leader="none"/>
    </w:r>
    <w:r>
      <w:t>Summer Practice Report</w:t>
    </w:r>
    <w:r>
      <w:ptab w:relativeTo="margin" w:alignment="right" w:leader="none"/>
    </w:r>
    <w:r w:rsidR="00F22C90">
      <w:fldChar w:fldCharType="begin"/>
    </w:r>
    <w:r w:rsidR="00F22C90">
      <w:instrText xml:space="preserve"> DATE \@ "MMMM d, yyyy" </w:instrText>
    </w:r>
    <w:r w:rsidR="00F22C90">
      <w:fldChar w:fldCharType="separate"/>
    </w:r>
    <w:r w:rsidR="000A77B3">
      <w:rPr>
        <w:noProof/>
      </w:rPr>
      <w:t>May 10, 2021</w:t>
    </w:r>
    <w:r w:rsidR="00F22C9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B2B4" w14:textId="77777777" w:rsidR="0084215C" w:rsidRDefault="00842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E3CA0" w14:textId="77777777" w:rsidR="00104A7C" w:rsidRDefault="00104A7C" w:rsidP="007F050E">
      <w:pPr>
        <w:spacing w:after="0" w:line="240" w:lineRule="auto"/>
      </w:pPr>
      <w:r>
        <w:separator/>
      </w:r>
    </w:p>
  </w:footnote>
  <w:footnote w:type="continuationSeparator" w:id="0">
    <w:p w14:paraId="702A2B63" w14:textId="77777777" w:rsidR="00104A7C" w:rsidRDefault="00104A7C" w:rsidP="007F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A413" w14:textId="17E8A54B" w:rsidR="007F050E" w:rsidRDefault="00104A7C">
    <w:pPr>
      <w:pStyle w:val="Header"/>
    </w:pPr>
    <w:r>
      <w:rPr>
        <w:noProof/>
      </w:rPr>
      <w:pict w14:anchorId="5319E3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alt="" style="position:absolute;left:0;text-align:left;margin-left:0;margin-top:0;width:563pt;height:79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Schoolbook&quot;;font-size:66pt;font-weight:bold;font-style:italic" string="ME 400 - Factory"/>
          <w10:wrap anchorx="margin" anchory="margin"/>
        </v:shape>
      </w:pict>
    </w:r>
    <w:r>
      <w:rPr>
        <w:noProof/>
      </w:rPr>
      <w:pict w14:anchorId="5F3E5601">
        <v:shape id="_x0000_s2051" type="#_x0000_t136" alt="" style="position:absolute;left:0;text-align:left;margin-left:0;margin-top:0;width:596.75pt;height:66.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9830f"/>
          <v:textpath style="font-family:&quot;Century Schoolbook&quot;;font-size:1pt;font-weight:bold;font-style:italic" string="ME 400 - Facto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DD2F" w14:textId="1A52BF6C" w:rsidR="0084215C" w:rsidRDefault="00104A7C">
    <w:pPr>
      <w:pStyle w:val="Header"/>
    </w:pPr>
    <w:r>
      <w:rPr>
        <w:noProof/>
      </w:rPr>
      <w:pict w14:anchorId="738656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563pt;height:79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Schoolbook&quot;;font-size:66pt;font-weight:bold;font-style:italic" string="ME 400 - Facto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46F9" w14:textId="3A4E0D7C" w:rsidR="007F050E" w:rsidRDefault="00104A7C">
    <w:pPr>
      <w:pStyle w:val="Header"/>
    </w:pPr>
    <w:r>
      <w:rPr>
        <w:noProof/>
      </w:rPr>
      <w:pict w14:anchorId="5F681C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left:0;text-align:left;margin-left:0;margin-top:0;width:563pt;height:7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Schoolbook&quot;;font-size:66pt;font-weight:bold;font-style:italic" string="ME 400 - Facto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125E"/>
    <w:multiLevelType w:val="hybridMultilevel"/>
    <w:tmpl w:val="06D0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52D"/>
    <w:multiLevelType w:val="multilevel"/>
    <w:tmpl w:val="78AC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97147"/>
    <w:multiLevelType w:val="multilevel"/>
    <w:tmpl w:val="3D16E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B3317D"/>
    <w:multiLevelType w:val="hybridMultilevel"/>
    <w:tmpl w:val="F33CD090"/>
    <w:lvl w:ilvl="0" w:tplc="A28A216E">
      <w:start w:val="1"/>
      <w:numFmt w:val="upperLetter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A32A3"/>
    <w:multiLevelType w:val="multilevel"/>
    <w:tmpl w:val="B10A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C03CE"/>
    <w:multiLevelType w:val="multilevel"/>
    <w:tmpl w:val="7054C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EE12E6"/>
    <w:multiLevelType w:val="multilevel"/>
    <w:tmpl w:val="4DCAC41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AC67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2A3337"/>
    <w:multiLevelType w:val="multilevel"/>
    <w:tmpl w:val="EBA2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0140B"/>
    <w:multiLevelType w:val="hybridMultilevel"/>
    <w:tmpl w:val="297CE976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E4A279D"/>
    <w:multiLevelType w:val="hybridMultilevel"/>
    <w:tmpl w:val="BAD61D5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0E"/>
    <w:rsid w:val="00026AA6"/>
    <w:rsid w:val="0002765B"/>
    <w:rsid w:val="0004750C"/>
    <w:rsid w:val="00047FD5"/>
    <w:rsid w:val="00057F5C"/>
    <w:rsid w:val="000840B7"/>
    <w:rsid w:val="000919CA"/>
    <w:rsid w:val="00091BA0"/>
    <w:rsid w:val="000A1DDC"/>
    <w:rsid w:val="000A77B3"/>
    <w:rsid w:val="000B4E04"/>
    <w:rsid w:val="000C0127"/>
    <w:rsid w:val="000D09C8"/>
    <w:rsid w:val="000E154A"/>
    <w:rsid w:val="000E1913"/>
    <w:rsid w:val="000E3D2B"/>
    <w:rsid w:val="000F6B77"/>
    <w:rsid w:val="00100F87"/>
    <w:rsid w:val="00104A7C"/>
    <w:rsid w:val="00106C62"/>
    <w:rsid w:val="00117695"/>
    <w:rsid w:val="00130E35"/>
    <w:rsid w:val="00156E72"/>
    <w:rsid w:val="001761DA"/>
    <w:rsid w:val="001B1B5B"/>
    <w:rsid w:val="001B4F6D"/>
    <w:rsid w:val="001B59C3"/>
    <w:rsid w:val="001D4F67"/>
    <w:rsid w:val="001F21B8"/>
    <w:rsid w:val="001F5F28"/>
    <w:rsid w:val="00201B3C"/>
    <w:rsid w:val="00204454"/>
    <w:rsid w:val="00214A8A"/>
    <w:rsid w:val="002231FE"/>
    <w:rsid w:val="00223D69"/>
    <w:rsid w:val="002403B8"/>
    <w:rsid w:val="00244277"/>
    <w:rsid w:val="00253E98"/>
    <w:rsid w:val="002579A6"/>
    <w:rsid w:val="002618D3"/>
    <w:rsid w:val="00270C27"/>
    <w:rsid w:val="00274D59"/>
    <w:rsid w:val="00282E63"/>
    <w:rsid w:val="00283943"/>
    <w:rsid w:val="002871F6"/>
    <w:rsid w:val="002A3497"/>
    <w:rsid w:val="002A7181"/>
    <w:rsid w:val="002B6540"/>
    <w:rsid w:val="002B78A5"/>
    <w:rsid w:val="002C1EC8"/>
    <w:rsid w:val="002D1B7F"/>
    <w:rsid w:val="002E092F"/>
    <w:rsid w:val="00313F8C"/>
    <w:rsid w:val="00335319"/>
    <w:rsid w:val="003404D3"/>
    <w:rsid w:val="00363534"/>
    <w:rsid w:val="003822C9"/>
    <w:rsid w:val="0038580E"/>
    <w:rsid w:val="0039175D"/>
    <w:rsid w:val="0039642F"/>
    <w:rsid w:val="003A0CB7"/>
    <w:rsid w:val="003A5A3C"/>
    <w:rsid w:val="003B4052"/>
    <w:rsid w:val="00417AA9"/>
    <w:rsid w:val="00432C33"/>
    <w:rsid w:val="0044164A"/>
    <w:rsid w:val="004446A2"/>
    <w:rsid w:val="00484814"/>
    <w:rsid w:val="00485E72"/>
    <w:rsid w:val="004872C4"/>
    <w:rsid w:val="0049405A"/>
    <w:rsid w:val="004944D2"/>
    <w:rsid w:val="00497B75"/>
    <w:rsid w:val="004C10E8"/>
    <w:rsid w:val="004F6A59"/>
    <w:rsid w:val="00505952"/>
    <w:rsid w:val="00510279"/>
    <w:rsid w:val="00543D30"/>
    <w:rsid w:val="00582427"/>
    <w:rsid w:val="00595C48"/>
    <w:rsid w:val="005C4627"/>
    <w:rsid w:val="00605D42"/>
    <w:rsid w:val="0061305A"/>
    <w:rsid w:val="006134E8"/>
    <w:rsid w:val="00614345"/>
    <w:rsid w:val="00615D9D"/>
    <w:rsid w:val="00616D4E"/>
    <w:rsid w:val="00620D4A"/>
    <w:rsid w:val="00626DFA"/>
    <w:rsid w:val="00631D6F"/>
    <w:rsid w:val="00646285"/>
    <w:rsid w:val="00652350"/>
    <w:rsid w:val="0065796D"/>
    <w:rsid w:val="00680419"/>
    <w:rsid w:val="006856CA"/>
    <w:rsid w:val="00690166"/>
    <w:rsid w:val="00693347"/>
    <w:rsid w:val="00694B01"/>
    <w:rsid w:val="006A1875"/>
    <w:rsid w:val="006B008C"/>
    <w:rsid w:val="006B2491"/>
    <w:rsid w:val="006B605E"/>
    <w:rsid w:val="006C3F7F"/>
    <w:rsid w:val="006E7F3A"/>
    <w:rsid w:val="007011B3"/>
    <w:rsid w:val="00702729"/>
    <w:rsid w:val="00703130"/>
    <w:rsid w:val="0072197B"/>
    <w:rsid w:val="007420B1"/>
    <w:rsid w:val="007445B2"/>
    <w:rsid w:val="00763189"/>
    <w:rsid w:val="00772173"/>
    <w:rsid w:val="00777D79"/>
    <w:rsid w:val="00786ED6"/>
    <w:rsid w:val="00792818"/>
    <w:rsid w:val="0079677D"/>
    <w:rsid w:val="007A0A5A"/>
    <w:rsid w:val="007F050E"/>
    <w:rsid w:val="00800445"/>
    <w:rsid w:val="00805FE5"/>
    <w:rsid w:val="0081064F"/>
    <w:rsid w:val="00813266"/>
    <w:rsid w:val="008159DC"/>
    <w:rsid w:val="00822308"/>
    <w:rsid w:val="00837140"/>
    <w:rsid w:val="0084215C"/>
    <w:rsid w:val="008474D0"/>
    <w:rsid w:val="00863F23"/>
    <w:rsid w:val="00866D12"/>
    <w:rsid w:val="008712D5"/>
    <w:rsid w:val="00877D2D"/>
    <w:rsid w:val="008C1C03"/>
    <w:rsid w:val="008C67C6"/>
    <w:rsid w:val="008C7D22"/>
    <w:rsid w:val="008D642E"/>
    <w:rsid w:val="008E2DAC"/>
    <w:rsid w:val="009005C5"/>
    <w:rsid w:val="00916B76"/>
    <w:rsid w:val="00925E5E"/>
    <w:rsid w:val="00927899"/>
    <w:rsid w:val="009337E8"/>
    <w:rsid w:val="00934F5E"/>
    <w:rsid w:val="009452A6"/>
    <w:rsid w:val="00970911"/>
    <w:rsid w:val="00971829"/>
    <w:rsid w:val="00976040"/>
    <w:rsid w:val="00996B35"/>
    <w:rsid w:val="009A1FD6"/>
    <w:rsid w:val="009A2A2A"/>
    <w:rsid w:val="009A35F6"/>
    <w:rsid w:val="009B2C22"/>
    <w:rsid w:val="009B347E"/>
    <w:rsid w:val="009B6376"/>
    <w:rsid w:val="009C7253"/>
    <w:rsid w:val="009F59D0"/>
    <w:rsid w:val="009F7273"/>
    <w:rsid w:val="00A01BC9"/>
    <w:rsid w:val="00A2056A"/>
    <w:rsid w:val="00A35037"/>
    <w:rsid w:val="00A56C38"/>
    <w:rsid w:val="00A616C7"/>
    <w:rsid w:val="00A94AC1"/>
    <w:rsid w:val="00AA5B09"/>
    <w:rsid w:val="00B344C9"/>
    <w:rsid w:val="00B352B4"/>
    <w:rsid w:val="00B45A42"/>
    <w:rsid w:val="00B538AE"/>
    <w:rsid w:val="00B54772"/>
    <w:rsid w:val="00B670B2"/>
    <w:rsid w:val="00B766BC"/>
    <w:rsid w:val="00BA5D00"/>
    <w:rsid w:val="00BE4345"/>
    <w:rsid w:val="00C1743A"/>
    <w:rsid w:val="00C47535"/>
    <w:rsid w:val="00C51706"/>
    <w:rsid w:val="00C575F6"/>
    <w:rsid w:val="00C67BF6"/>
    <w:rsid w:val="00C75A4F"/>
    <w:rsid w:val="00CA1F1E"/>
    <w:rsid w:val="00CA66A7"/>
    <w:rsid w:val="00CA7BAC"/>
    <w:rsid w:val="00CB3757"/>
    <w:rsid w:val="00CB4289"/>
    <w:rsid w:val="00CC7775"/>
    <w:rsid w:val="00CE1538"/>
    <w:rsid w:val="00CF7F8B"/>
    <w:rsid w:val="00D02A6D"/>
    <w:rsid w:val="00D2290D"/>
    <w:rsid w:val="00D23390"/>
    <w:rsid w:val="00D30B6E"/>
    <w:rsid w:val="00D31AEC"/>
    <w:rsid w:val="00D37972"/>
    <w:rsid w:val="00D42337"/>
    <w:rsid w:val="00D44B59"/>
    <w:rsid w:val="00D8599F"/>
    <w:rsid w:val="00D96DC5"/>
    <w:rsid w:val="00DA1465"/>
    <w:rsid w:val="00DA3F1E"/>
    <w:rsid w:val="00DB3B2E"/>
    <w:rsid w:val="00DB477A"/>
    <w:rsid w:val="00DC63A6"/>
    <w:rsid w:val="00DD22F3"/>
    <w:rsid w:val="00DD2341"/>
    <w:rsid w:val="00E055E9"/>
    <w:rsid w:val="00E26F28"/>
    <w:rsid w:val="00E27877"/>
    <w:rsid w:val="00E3096E"/>
    <w:rsid w:val="00E56AA7"/>
    <w:rsid w:val="00E6753F"/>
    <w:rsid w:val="00E72604"/>
    <w:rsid w:val="00E802E9"/>
    <w:rsid w:val="00E80E5A"/>
    <w:rsid w:val="00E82753"/>
    <w:rsid w:val="00E83632"/>
    <w:rsid w:val="00EA1A50"/>
    <w:rsid w:val="00EA758A"/>
    <w:rsid w:val="00EB14E4"/>
    <w:rsid w:val="00EB3AD8"/>
    <w:rsid w:val="00EC71DF"/>
    <w:rsid w:val="00EF0E65"/>
    <w:rsid w:val="00F01585"/>
    <w:rsid w:val="00F02668"/>
    <w:rsid w:val="00F22C90"/>
    <w:rsid w:val="00F2717C"/>
    <w:rsid w:val="00F27D6B"/>
    <w:rsid w:val="00F33D1C"/>
    <w:rsid w:val="00F36AFE"/>
    <w:rsid w:val="00F42693"/>
    <w:rsid w:val="00F43752"/>
    <w:rsid w:val="00F658F0"/>
    <w:rsid w:val="00F669B9"/>
    <w:rsid w:val="00F74149"/>
    <w:rsid w:val="00F768F9"/>
    <w:rsid w:val="00F9521A"/>
    <w:rsid w:val="00F96D70"/>
    <w:rsid w:val="00FA4FB2"/>
    <w:rsid w:val="00FB0BCA"/>
    <w:rsid w:val="00FD3340"/>
    <w:rsid w:val="00FF3195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6498DD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7D6B"/>
    <w:pPr>
      <w:spacing w:line="360" w:lineRule="auto"/>
      <w:ind w:firstLine="357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D12"/>
    <w:pPr>
      <w:numPr>
        <w:numId w:val="3"/>
      </w:numPr>
      <w:spacing w:before="600" w:after="360"/>
      <w:ind w:left="357" w:hanging="357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277"/>
    <w:pPr>
      <w:numPr>
        <w:ilvl w:val="1"/>
        <w:numId w:val="3"/>
      </w:numPr>
      <w:spacing w:before="320" w:after="360"/>
      <w:ind w:left="788" w:hanging="431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50E"/>
    <w:pPr>
      <w:numPr>
        <w:ilvl w:val="2"/>
        <w:numId w:val="3"/>
      </w:numPr>
      <w:spacing w:before="320" w:after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050E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C90"/>
    <w:pPr>
      <w:numPr>
        <w:numId w:val="8"/>
      </w:numPr>
      <w:spacing w:before="280" w:after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50E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50E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50E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50E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D1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42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050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F050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05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5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50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50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50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43D30"/>
    <w:pPr>
      <w:spacing w:after="120" w:line="240" w:lineRule="auto"/>
      <w:ind w:firstLine="0"/>
      <w:jc w:val="center"/>
    </w:pPr>
    <w:rPr>
      <w:b/>
      <w:bCs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050E"/>
    <w:pPr>
      <w:spacing w:line="240" w:lineRule="auto"/>
      <w:ind w:firstLine="0"/>
      <w:jc w:val="center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F050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127"/>
    <w:pPr>
      <w:spacing w:after="320"/>
      <w:jc w:val="center"/>
    </w:pPr>
    <w:rPr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0127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F050E"/>
    <w:rPr>
      <w:b/>
      <w:bCs/>
      <w:spacing w:val="0"/>
    </w:rPr>
  </w:style>
  <w:style w:type="character" w:styleId="Emphasis">
    <w:name w:val="Emphasis"/>
    <w:uiPriority w:val="20"/>
    <w:qFormat/>
    <w:rsid w:val="007F050E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7F050E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7F05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50E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F050E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50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50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F050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F050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F050E"/>
    <w:rPr>
      <w:smallCaps/>
    </w:rPr>
  </w:style>
  <w:style w:type="character" w:styleId="IntenseReference">
    <w:name w:val="Intense Reference"/>
    <w:uiPriority w:val="32"/>
    <w:qFormat/>
    <w:rsid w:val="007F050E"/>
    <w:rPr>
      <w:b/>
      <w:bCs/>
      <w:smallCaps/>
      <w:color w:val="auto"/>
    </w:rPr>
  </w:style>
  <w:style w:type="character" w:styleId="BookTitle">
    <w:name w:val="Book Title"/>
    <w:uiPriority w:val="33"/>
    <w:qFormat/>
    <w:rsid w:val="007F050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F050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F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0E"/>
  </w:style>
  <w:style w:type="paragraph" w:styleId="Footer">
    <w:name w:val="footer"/>
    <w:basedOn w:val="Normal"/>
    <w:link w:val="FooterChar"/>
    <w:uiPriority w:val="99"/>
    <w:unhideWhenUsed/>
    <w:rsid w:val="007F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0E"/>
  </w:style>
  <w:style w:type="paragraph" w:styleId="TOC1">
    <w:name w:val="toc 1"/>
    <w:basedOn w:val="Normal"/>
    <w:next w:val="Normal"/>
    <w:autoRedefine/>
    <w:uiPriority w:val="39"/>
    <w:unhideWhenUsed/>
    <w:rsid w:val="00106C62"/>
    <w:pPr>
      <w:spacing w:before="120" w:after="0"/>
    </w:pPr>
    <w:rPr>
      <w:b/>
      <w:szCs w:val="24"/>
    </w:rPr>
  </w:style>
  <w:style w:type="character" w:styleId="Hyperlink">
    <w:name w:val="Hyperlink"/>
    <w:basedOn w:val="DefaultParagraphFont"/>
    <w:uiPriority w:val="99"/>
    <w:unhideWhenUsed/>
    <w:rsid w:val="00106C62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A4FB2"/>
    <w:pPr>
      <w:tabs>
        <w:tab w:val="left" w:pos="1320"/>
        <w:tab w:val="right" w:leader="dot" w:pos="9396"/>
      </w:tabs>
      <w:spacing w:after="0" w:line="240" w:lineRule="auto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FA4FB2"/>
    <w:pPr>
      <w:tabs>
        <w:tab w:val="left" w:pos="1760"/>
        <w:tab w:val="right" w:leader="dot" w:pos="9396"/>
      </w:tabs>
      <w:spacing w:after="0" w:line="240" w:lineRule="auto"/>
      <w:ind w:left="442"/>
    </w:pPr>
  </w:style>
  <w:style w:type="paragraph" w:styleId="TOC4">
    <w:name w:val="toc 4"/>
    <w:basedOn w:val="Normal"/>
    <w:next w:val="Normal"/>
    <w:autoRedefine/>
    <w:uiPriority w:val="39"/>
    <w:unhideWhenUsed/>
    <w:rsid w:val="00106C62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06C62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06C62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06C62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06C62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06C62"/>
    <w:pPr>
      <w:spacing w:after="0"/>
      <w:ind w:left="1760"/>
    </w:pPr>
    <w:rPr>
      <w:sz w:val="20"/>
      <w:szCs w:val="20"/>
    </w:rPr>
  </w:style>
  <w:style w:type="table" w:styleId="TableGrid">
    <w:name w:val="Table Grid"/>
    <w:basedOn w:val="TableNormal"/>
    <w:uiPriority w:val="39"/>
    <w:rsid w:val="00CA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31F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6B76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34F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FE60AB-3A5A-2145-8013-DD9F1408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ME 400</vt:lpstr>
    </vt:vector>
  </TitlesOfParts>
  <Manager/>
  <Company>Middle East Technical University</Company>
  <LinksUpToDate>false</LinksUpToDate>
  <CharactersWithSpaces>6581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ME 400</dc:title>
  <dc:subject/>
  <dc:creator>Department of Mechanical Engineering</dc:creator>
  <cp:keywords/>
  <dc:description/>
  <cp:lastModifiedBy>Ali Emre Turgut</cp:lastModifiedBy>
  <cp:revision>175</cp:revision>
  <dcterms:created xsi:type="dcterms:W3CDTF">2016-02-08T11:50:00Z</dcterms:created>
  <dcterms:modified xsi:type="dcterms:W3CDTF">2021-05-10T20:27:00Z</dcterms:modified>
  <cp:category/>
</cp:coreProperties>
</file>